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commentsExtended.xml" ContentType="application/vnd.openxmlformats-officedocument.wordprocessingml.commentsExtended+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360" w:lineRule="auto"/>
        <w:rPr/>
      </w:pPr>
      <w:r w:rsidDel="00000000" w:rsidR="00000000" w:rsidRPr="00000000">
        <w:rPr>
          <w:rtl w:val="0"/>
        </w:rPr>
      </w:r>
    </w:p>
    <w:p w:rsidR="00000000" w:rsidDel="00000000" w:rsidP="00000000" w:rsidRDefault="00000000" w:rsidRPr="00000000" w14:paraId="00000002">
      <w:pPr>
        <w:widowControl w:val="0"/>
        <w:spacing w:after="0" w:line="360" w:lineRule="auto"/>
        <w:jc w:val="center"/>
        <w:rPr>
          <w:rFonts w:ascii="Arial" w:cs="Arial" w:eastAsia="Arial" w:hAnsi="Arial"/>
          <w:b w:val="1"/>
        </w:rPr>
      </w:pPr>
      <w:r w:rsidDel="00000000" w:rsidR="00000000" w:rsidRPr="00000000">
        <w:rPr>
          <w:rFonts w:ascii="Arial" w:cs="Arial" w:eastAsia="Arial" w:hAnsi="Arial"/>
          <w:b w:val="1"/>
          <w:rtl w:val="0"/>
        </w:rPr>
        <w:t xml:space="preserve">N° _____________</w:t>
      </w:r>
    </w:p>
    <w:p w:rsidR="00000000" w:rsidDel="00000000" w:rsidP="00000000" w:rsidRDefault="00000000" w:rsidRPr="00000000" w14:paraId="00000003">
      <w:pPr>
        <w:widowControl w:val="0"/>
        <w:spacing w:after="0" w:line="360" w:lineRule="auto"/>
        <w:jc w:val="center"/>
        <w:rPr>
          <w:rFonts w:ascii="Arial" w:cs="Arial" w:eastAsia="Arial" w:hAnsi="Arial"/>
          <w:b w:val="1"/>
          <w:u w:val="single"/>
        </w:rPr>
      </w:pPr>
      <w:r w:rsidDel="00000000" w:rsidR="00000000" w:rsidRPr="00000000">
        <w:rPr>
          <w:rtl w:val="0"/>
        </w:rPr>
      </w:r>
    </w:p>
    <w:p w:rsidR="00000000" w:rsidDel="00000000" w:rsidP="00000000" w:rsidRDefault="00000000" w:rsidRPr="00000000" w14:paraId="00000004">
      <w:pPr>
        <w:widowControl w:val="0"/>
        <w:spacing w:after="0" w:line="360" w:lineRule="auto"/>
        <w:jc w:val="center"/>
        <w:rPr>
          <w:rFonts w:ascii="Arial" w:cs="Arial" w:eastAsia="Arial" w:hAnsi="Arial"/>
          <w:b w:val="1"/>
        </w:rPr>
      </w:pPr>
      <w:r w:rsidDel="00000000" w:rsidR="00000000" w:rsidRPr="00000000">
        <w:rPr>
          <w:rFonts w:ascii="Arial" w:cs="Arial" w:eastAsia="Arial" w:hAnsi="Arial"/>
          <w:b w:val="1"/>
          <w:rtl w:val="0"/>
        </w:rPr>
        <w:t xml:space="preserve">OBJETO A DECIDIR</w:t>
      </w:r>
    </w:p>
    <w:p w:rsidR="00000000" w:rsidDel="00000000" w:rsidP="00000000" w:rsidRDefault="00000000" w:rsidRPr="00000000" w14:paraId="00000005">
      <w:pPr>
        <w:widowControl w:val="0"/>
        <w:spacing w:after="0" w:line="360" w:lineRule="auto"/>
        <w:jc w:val="center"/>
        <w:rPr>
          <w:rFonts w:ascii="Arial" w:cs="Arial" w:eastAsia="Arial" w:hAnsi="Arial"/>
          <w:b w:val="1"/>
          <w:u w:val="single"/>
        </w:rPr>
      </w:pPr>
      <w:r w:rsidDel="00000000" w:rsidR="00000000" w:rsidRPr="00000000">
        <w:rPr>
          <w:rtl w:val="0"/>
        </w:rPr>
      </w:r>
    </w:p>
    <w:p w:rsidR="00000000" w:rsidDel="00000000" w:rsidP="00000000" w:rsidRDefault="00000000" w:rsidRPr="00000000" w14:paraId="00000006">
      <w:pPr>
        <w:widowControl w:val="0"/>
        <w:spacing w:after="0" w:line="360" w:lineRule="auto"/>
        <w:jc w:val="both"/>
        <w:rPr>
          <w:rFonts w:ascii="Arial" w:cs="Arial" w:eastAsia="Arial" w:hAnsi="Arial"/>
        </w:rPr>
      </w:pPr>
      <w:r w:rsidDel="00000000" w:rsidR="00000000" w:rsidRPr="00000000">
        <w:rPr>
          <w:rFonts w:ascii="Arial" w:cs="Arial" w:eastAsia="Arial" w:hAnsi="Arial"/>
          <w:rtl w:val="0"/>
        </w:rPr>
        <w:t xml:space="preserve">En la ciudad o municipio ___________________________ a los_______________________ (     ) días de ___________  del año (     ), procede el despacho a dar trámite a la solicitud de Incidente de Incumplimiento a la  Medida de Protección, instaurada por el/la señor/señora </w:t>
      </w:r>
      <w:r w:rsidDel="00000000" w:rsidR="00000000" w:rsidRPr="00000000">
        <w:rPr>
          <w:rFonts w:ascii="Arial" w:cs="Arial" w:eastAsia="Arial" w:hAnsi="Arial"/>
          <w:color w:val="000000"/>
          <w:rtl w:val="0"/>
        </w:rPr>
        <w:t xml:space="preserve">________________________________________________</w:t>
      </w:r>
      <w:r w:rsidDel="00000000" w:rsidR="00000000" w:rsidRPr="00000000">
        <w:rPr>
          <w:rFonts w:ascii="Arial" w:cs="Arial" w:eastAsia="Arial" w:hAnsi="Arial"/>
          <w:b w:val="1"/>
          <w:color w:val="000000"/>
          <w:rtl w:val="0"/>
        </w:rPr>
        <w:t xml:space="preserve"> </w:t>
      </w:r>
      <w:r w:rsidDel="00000000" w:rsidR="00000000" w:rsidRPr="00000000">
        <w:rPr>
          <w:rFonts w:ascii="Arial" w:cs="Arial" w:eastAsia="Arial" w:hAnsi="Arial"/>
          <w:color w:val="000000"/>
          <w:rtl w:val="0"/>
        </w:rPr>
        <w:t xml:space="preserve">identificada con la C.C. No._____________________________________</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a su favor en contra del/la señor/señora </w:t>
      </w:r>
      <w:r w:rsidDel="00000000" w:rsidR="00000000" w:rsidRPr="00000000">
        <w:rPr>
          <w:rFonts w:ascii="Arial" w:cs="Arial" w:eastAsia="Arial" w:hAnsi="Arial"/>
          <w:color w:val="000000"/>
          <w:rtl w:val="0"/>
        </w:rPr>
        <w:t xml:space="preserve">__________________________________________</w:t>
      </w: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por presuntos hechos de violencia en el contexto</w:t>
      </w:r>
      <w:r w:rsidDel="00000000" w:rsidR="00000000" w:rsidRPr="00000000">
        <w:rPr>
          <w:rtl w:val="0"/>
        </w:rPr>
        <w:t xml:space="preserve"> </w:t>
      </w:r>
      <w:r w:rsidDel="00000000" w:rsidR="00000000" w:rsidRPr="00000000">
        <w:rPr>
          <w:rFonts w:ascii="Arial" w:cs="Arial" w:eastAsia="Arial" w:hAnsi="Arial"/>
          <w:rtl w:val="0"/>
        </w:rPr>
        <w:t xml:space="preserve">familiar los cuales tuvieron ocasión en _______________________________________________________ (lugar, día, fecha y hora) narración sucinta de los hechos, personas involucradas como víctima y victimarios, ____________________________________________________________________________________________________________________________________________________.</w:t>
      </w:r>
    </w:p>
    <w:p w:rsidR="00000000" w:rsidDel="00000000" w:rsidP="00000000" w:rsidRDefault="00000000" w:rsidRPr="00000000" w14:paraId="00000007">
      <w:pPr>
        <w:widowControl w:val="0"/>
        <w:spacing w:after="0"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8">
      <w:pPr>
        <w:spacing w:after="60" w:line="360" w:lineRule="auto"/>
        <w:jc w:val="center"/>
        <w:rPr>
          <w:rFonts w:ascii="Arial" w:cs="Arial" w:eastAsia="Arial" w:hAnsi="Arial"/>
        </w:rPr>
      </w:pPr>
      <w:r w:rsidDel="00000000" w:rsidR="00000000" w:rsidRPr="00000000">
        <w:rPr>
          <w:rFonts w:ascii="Arial" w:cs="Arial" w:eastAsia="Arial" w:hAnsi="Arial"/>
          <w:b w:val="1"/>
          <w:u w:val="single"/>
          <w:rtl w:val="0"/>
        </w:rPr>
        <w:t xml:space="preserve">CONSIDERACIONES DEL DESPACHO</w:t>
      </w:r>
      <w:r w:rsidDel="00000000" w:rsidR="00000000" w:rsidRPr="00000000">
        <w:rPr>
          <w:rtl w:val="0"/>
        </w:rPr>
      </w:r>
    </w:p>
    <w:p w:rsidR="00000000" w:rsidDel="00000000" w:rsidP="00000000" w:rsidRDefault="00000000" w:rsidRPr="00000000" w14:paraId="00000009">
      <w:pPr>
        <w:spacing w:after="60" w:line="36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0A">
      <w:pPr>
        <w:spacing w:after="60" w:line="360" w:lineRule="auto"/>
        <w:jc w:val="both"/>
        <w:rPr>
          <w:rFonts w:ascii="Arial" w:cs="Arial" w:eastAsia="Arial" w:hAnsi="Arial"/>
        </w:rPr>
      </w:pPr>
      <w:r w:rsidDel="00000000" w:rsidR="00000000" w:rsidRPr="00000000">
        <w:rPr>
          <w:rFonts w:ascii="Arial" w:cs="Arial" w:eastAsia="Arial" w:hAnsi="Arial"/>
          <w:rtl w:val="0"/>
        </w:rPr>
        <w:t xml:space="preserve">Los hechos encontrados y puestos en conocimiento se enmarcan dentro de la violencia en el contexto familiar, entendiendo que el artículo 5 de la ley 2126 de 2021 la establece como toda acción u omisión que pueda causar o resulte en daño o sufrimiento físico, sexual, psicológico, patrimonial o económico, amenaza, agravio, ofensa o cualquier otra forma de agresión que se cometa por uno o más integrantes del núcleo familiar, contra uno o más integrantes del mismo aunque no convivan bajo el mismo techo</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B">
      <w:pPr>
        <w:spacing w:after="60"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C">
      <w:pPr>
        <w:spacing w:after="60" w:line="360" w:lineRule="auto"/>
        <w:jc w:val="both"/>
        <w:rPr>
          <w:rFonts w:ascii="Arial" w:cs="Arial" w:eastAsia="Arial" w:hAnsi="Arial"/>
          <w:color w:val="000000"/>
          <w:highlight w:val="white"/>
        </w:rPr>
      </w:pPr>
      <w:r w:rsidDel="00000000" w:rsidR="00000000" w:rsidRPr="00000000">
        <w:rPr>
          <w:rFonts w:ascii="Arial" w:cs="Arial" w:eastAsia="Arial" w:hAnsi="Arial"/>
          <w:rtl w:val="0"/>
        </w:rPr>
        <w:t xml:space="preserve">El artículo 16 de la ley 1257 de 2008 establece que: “Toda persona que dentro de su contexto familiar sea víctima de daño físico, psicológico, o daño a su integridad sexual, amenaza, agravio, ofensa o cualquier forma de agresión por parte de otro miembro del grupo familiar, podrá pedir, </w:t>
      </w:r>
      <w:r w:rsidDel="00000000" w:rsidR="00000000" w:rsidRPr="00000000">
        <w:rPr>
          <w:rFonts w:ascii="Arial" w:cs="Arial" w:eastAsia="Arial" w:hAnsi="Arial"/>
          <w:color w:val="000000"/>
          <w:highlight w:val="white"/>
          <w:rtl w:val="0"/>
        </w:rPr>
        <w:t xml:space="preserve"> sin perjuicio de las denuncias penales a que hubiere lugar, al/la </w:t>
      </w:r>
      <w:sdt>
        <w:sdtPr>
          <w:tag w:val="goog_rdk_0"/>
        </w:sdtPr>
        <w:sdtContent>
          <w:commentRangeStart w:id="0"/>
        </w:sdtContent>
      </w:sdt>
      <w:sdt>
        <w:sdtPr>
          <w:tag w:val="goog_rdk_1"/>
        </w:sdtPr>
        <w:sdtContent>
          <w:commentRangeStart w:id="1"/>
        </w:sdtContent>
      </w:sdt>
      <w:r w:rsidDel="00000000" w:rsidR="00000000" w:rsidRPr="00000000">
        <w:rPr>
          <w:rFonts w:ascii="Arial" w:cs="Arial" w:eastAsia="Arial" w:hAnsi="Arial"/>
          <w:color w:val="000000"/>
          <w:highlight w:val="white"/>
          <w:rtl w:val="0"/>
        </w:rPr>
        <w:t xml:space="preserve">comisario/comisaria </w:t>
      </w:r>
      <w:commentRangeEnd w:id="0"/>
      <w:r w:rsidDel="00000000" w:rsidR="00000000" w:rsidRPr="00000000">
        <w:commentReference w:id="0"/>
      </w:r>
      <w:commentRangeEnd w:id="1"/>
      <w:r w:rsidDel="00000000" w:rsidR="00000000" w:rsidRPr="00000000">
        <w:commentReference w:id="1"/>
      </w:r>
      <w:r w:rsidDel="00000000" w:rsidR="00000000" w:rsidRPr="00000000">
        <w:rPr>
          <w:rFonts w:ascii="Arial" w:cs="Arial" w:eastAsia="Arial" w:hAnsi="Arial"/>
          <w:color w:val="000000"/>
          <w:highlight w:val="white"/>
          <w:rtl w:val="0"/>
        </w:rPr>
        <w:t xml:space="preserve">de familia del lugar donde </w:t>
      </w:r>
      <w:r w:rsidDel="00000000" w:rsidR="00000000" w:rsidRPr="00000000">
        <w:rPr>
          <w:rFonts w:ascii="Arial" w:cs="Arial" w:eastAsia="Arial" w:hAnsi="Arial"/>
          <w:color w:val="000000"/>
          <w:highlight w:val="white"/>
          <w:rtl w:val="0"/>
        </w:rPr>
        <w:t xml:space="preserve">ocurrieren</w:t>
      </w:r>
      <w:r w:rsidDel="00000000" w:rsidR="00000000" w:rsidRPr="00000000">
        <w:rPr>
          <w:rFonts w:ascii="Arial" w:cs="Arial" w:eastAsia="Arial" w:hAnsi="Arial"/>
          <w:color w:val="000000"/>
          <w:highlight w:val="white"/>
          <w:rtl w:val="0"/>
        </w:rPr>
        <w:t xml:space="preserve"> los hechos y a falta de </w:t>
      </w:r>
      <w:r w:rsidDel="00000000" w:rsidR="00000000" w:rsidRPr="00000000">
        <w:rPr>
          <w:rFonts w:ascii="Arial" w:cs="Arial" w:eastAsia="Arial" w:hAnsi="Arial"/>
          <w:highlight w:val="white"/>
          <w:rtl w:val="0"/>
        </w:rPr>
        <w:t xml:space="preserve">éste</w:t>
      </w:r>
      <w:r w:rsidDel="00000000" w:rsidR="00000000" w:rsidRPr="00000000">
        <w:rPr>
          <w:rFonts w:ascii="Arial" w:cs="Arial" w:eastAsia="Arial" w:hAnsi="Arial"/>
          <w:color w:val="000000"/>
          <w:highlight w:val="white"/>
          <w:rtl w:val="0"/>
        </w:rPr>
        <w:t xml:space="preserve"> al Ju</w:t>
      </w:r>
      <w:r w:rsidDel="00000000" w:rsidR="00000000" w:rsidRPr="00000000">
        <w:rPr>
          <w:rFonts w:ascii="Arial" w:cs="Arial" w:eastAsia="Arial" w:hAnsi="Arial"/>
          <w:highlight w:val="white"/>
          <w:rtl w:val="0"/>
        </w:rPr>
        <w:t xml:space="preserve">zgado</w:t>
      </w:r>
      <w:r w:rsidDel="00000000" w:rsidR="00000000" w:rsidRPr="00000000">
        <w:rPr>
          <w:rFonts w:ascii="Arial" w:cs="Arial" w:eastAsia="Arial" w:hAnsi="Arial"/>
          <w:color w:val="000000"/>
          <w:highlight w:val="white"/>
          <w:rtl w:val="0"/>
        </w:rPr>
        <w:t xml:space="preserve"> Civil Municipal o Promiscuo Municipal, una medida de protección inmediata que ponga fin a la violencia, maltrato o agresión o evite que esta se realice cuando fuere inminente”. </w:t>
      </w:r>
    </w:p>
    <w:p w:rsidR="00000000" w:rsidDel="00000000" w:rsidP="00000000" w:rsidRDefault="00000000" w:rsidRPr="00000000" w14:paraId="0000000D">
      <w:pPr>
        <w:spacing w:after="60" w:line="360" w:lineRule="auto"/>
        <w:jc w:val="both"/>
        <w:rPr>
          <w:rFonts w:ascii="Arial" w:cs="Arial" w:eastAsia="Arial" w:hAnsi="Arial"/>
          <w:color w:val="000000"/>
          <w:highlight w:val="white"/>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0" w:line="36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Es competente esta Comisaría de Familia para conocer del presente asunto en virtud de lo dispuesto en las Leyes 294 de 1996,</w:t>
      </w:r>
      <w:r w:rsidDel="00000000" w:rsidR="00000000" w:rsidRPr="00000000">
        <w:rPr>
          <w:rtl w:val="0"/>
        </w:rPr>
        <w:t xml:space="preserve">  </w:t>
      </w:r>
      <w:r w:rsidDel="00000000" w:rsidR="00000000" w:rsidRPr="00000000">
        <w:rPr>
          <w:rFonts w:ascii="Arial" w:cs="Arial" w:eastAsia="Arial" w:hAnsi="Arial"/>
          <w:color w:val="000000"/>
          <w:rtl w:val="0"/>
        </w:rPr>
        <w:t xml:space="preserve">575 de 2000, la ley 1257 de 2008, el Decreto 1069 de 2015; así como en el artículo 12 del Decreto Reglamentario 652 de 2001, que reza: “Artículo 12. Sanciones por incumplimiento de las medidas de protección.</w:t>
      </w:r>
      <w:r w:rsidDel="00000000" w:rsidR="00000000" w:rsidRPr="00000000">
        <w:rPr>
          <w:rFonts w:ascii="Comic Sans MS" w:cs="Comic Sans MS" w:eastAsia="Comic Sans MS" w:hAnsi="Comic Sans MS"/>
          <w:color w:val="000000"/>
          <w:sz w:val="24"/>
          <w:szCs w:val="24"/>
          <w:rtl w:val="0"/>
        </w:rPr>
        <w:t xml:space="preserve"> </w:t>
      </w:r>
      <w:r w:rsidDel="00000000" w:rsidR="00000000" w:rsidRPr="00000000">
        <w:rPr>
          <w:rFonts w:ascii="Arial" w:cs="Arial" w:eastAsia="Arial" w:hAnsi="Arial"/>
          <w:color w:val="000000"/>
          <w:rtl w:val="0"/>
        </w:rPr>
        <w:t xml:space="preserve">De conformidad con el artículo 11 de la Ley 575 de 2000, el trámite de las sanciones por incumplimiento de las medidas de protección se realizará, en lo no escrito con sujeción a las normas procesales contenidas en el Decreto 2591 de 1991, en sus artículos 52 y siguientes del capítulo V de sanciones.”</w:t>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0" w:line="360" w:lineRule="auto"/>
        <w:rPr>
          <w:rFonts w:ascii="Arial" w:cs="Arial" w:eastAsia="Arial" w:hAnsi="Arial"/>
          <w:color w:val="000000"/>
          <w:highlight w:val="white"/>
        </w:rPr>
      </w:pPr>
      <w:r w:rsidDel="00000000" w:rsidR="00000000" w:rsidRPr="00000000">
        <w:rPr>
          <w:rtl w:val="0"/>
        </w:rPr>
      </w:r>
    </w:p>
    <w:p w:rsidR="00000000" w:rsidDel="00000000" w:rsidP="00000000" w:rsidRDefault="00000000" w:rsidRPr="00000000" w14:paraId="00000010">
      <w:pPr>
        <w:spacing w:after="60" w:line="360" w:lineRule="auto"/>
        <w:jc w:val="both"/>
        <w:rPr>
          <w:rFonts w:ascii="Arial" w:cs="Arial" w:eastAsia="Arial" w:hAnsi="Arial"/>
          <w:b w:val="1"/>
          <w:u w:val="single"/>
        </w:rPr>
      </w:pPr>
      <w:r w:rsidDel="00000000" w:rsidR="00000000" w:rsidRPr="00000000">
        <w:rPr>
          <w:rFonts w:ascii="Arial" w:cs="Arial" w:eastAsia="Arial" w:hAnsi="Arial"/>
          <w:highlight w:val="white"/>
          <w:rtl w:val="0"/>
        </w:rPr>
        <w:t xml:space="preserve">Así mismo el artículo 13 de la Ley 2126 de 2021 en el numeral 12 ratifica la competencia de los y las comisarios </w:t>
      </w:r>
      <w:r w:rsidDel="00000000" w:rsidR="00000000" w:rsidRPr="00000000">
        <w:rPr>
          <w:rFonts w:ascii="Arial" w:cs="Arial" w:eastAsia="Arial" w:hAnsi="Arial"/>
          <w:color w:val="000000"/>
          <w:highlight w:val="white"/>
          <w:rtl w:val="0"/>
        </w:rPr>
        <w:t xml:space="preserve">y comisarias </w:t>
      </w:r>
      <w:r w:rsidDel="00000000" w:rsidR="00000000" w:rsidRPr="00000000">
        <w:rPr>
          <w:rFonts w:ascii="Arial" w:cs="Arial" w:eastAsia="Arial" w:hAnsi="Arial"/>
          <w:highlight w:val="white"/>
          <w:rtl w:val="0"/>
        </w:rPr>
        <w:t xml:space="preserve">de familia en establecer las sanciones correspondientes ante el incumplimiento.</w:t>
      </w:r>
      <w:r w:rsidDel="00000000" w:rsidR="00000000" w:rsidRPr="00000000">
        <w:rPr>
          <w:rtl w:val="0"/>
        </w:rPr>
      </w:r>
    </w:p>
    <w:p w:rsidR="00000000" w:rsidDel="00000000" w:rsidP="00000000" w:rsidRDefault="00000000" w:rsidRPr="00000000" w14:paraId="00000011">
      <w:pPr>
        <w:widowControl w:val="0"/>
        <w:tabs>
          <w:tab w:val="left" w:leader="none" w:pos="3075"/>
          <w:tab w:val="center" w:leader="none" w:pos="4419"/>
        </w:tabs>
        <w:spacing w:after="0" w:line="360" w:lineRule="auto"/>
        <w:jc w:val="center"/>
        <w:rPr>
          <w:rFonts w:ascii="Arial" w:cs="Arial" w:eastAsia="Arial" w:hAnsi="Arial"/>
          <w:b w:val="1"/>
          <w:u w:val="single"/>
        </w:rPr>
      </w:pPr>
      <w:r w:rsidDel="00000000" w:rsidR="00000000" w:rsidRPr="00000000">
        <w:rPr>
          <w:rtl w:val="0"/>
        </w:rPr>
      </w:r>
    </w:p>
    <w:p w:rsidR="00000000" w:rsidDel="00000000" w:rsidP="00000000" w:rsidRDefault="00000000" w:rsidRPr="00000000" w14:paraId="00000012">
      <w:pPr>
        <w:widowControl w:val="0"/>
        <w:tabs>
          <w:tab w:val="left" w:leader="none" w:pos="3075"/>
          <w:tab w:val="center" w:leader="none" w:pos="4419"/>
        </w:tabs>
        <w:spacing w:after="0" w:line="360" w:lineRule="auto"/>
        <w:jc w:val="center"/>
        <w:rPr>
          <w:rFonts w:ascii="Arial" w:cs="Arial" w:eastAsia="Arial" w:hAnsi="Arial"/>
          <w:b w:val="1"/>
          <w:u w:val="single"/>
        </w:rPr>
      </w:pPr>
      <w:r w:rsidDel="00000000" w:rsidR="00000000" w:rsidRPr="00000000">
        <w:rPr>
          <w:rFonts w:ascii="Arial" w:cs="Arial" w:eastAsia="Arial" w:hAnsi="Arial"/>
          <w:b w:val="1"/>
          <w:u w:val="single"/>
          <w:rtl w:val="0"/>
        </w:rPr>
        <w:t xml:space="preserve">RESUELVE</w:t>
      </w:r>
    </w:p>
    <w:p w:rsidR="00000000" w:rsidDel="00000000" w:rsidP="00000000" w:rsidRDefault="00000000" w:rsidRPr="00000000" w14:paraId="00000013">
      <w:pPr>
        <w:widowControl w:val="0"/>
        <w:tabs>
          <w:tab w:val="left" w:leader="none" w:pos="3075"/>
          <w:tab w:val="center" w:leader="none" w:pos="4419"/>
        </w:tabs>
        <w:spacing w:after="0" w:line="360" w:lineRule="auto"/>
        <w:jc w:val="center"/>
        <w:rPr>
          <w:rFonts w:ascii="Arial" w:cs="Arial" w:eastAsia="Arial" w:hAnsi="Arial"/>
          <w:b w:val="1"/>
          <w:u w:val="single"/>
        </w:rPr>
      </w:pPr>
      <w:r w:rsidDel="00000000" w:rsidR="00000000" w:rsidRPr="00000000">
        <w:rPr>
          <w:rtl w:val="0"/>
        </w:rPr>
      </w:r>
    </w:p>
    <w:p w:rsidR="00000000" w:rsidDel="00000000" w:rsidP="00000000" w:rsidRDefault="00000000" w:rsidRPr="00000000" w14:paraId="00000014">
      <w:pPr>
        <w:spacing w:line="360" w:lineRule="auto"/>
        <w:jc w:val="both"/>
        <w:rPr>
          <w:rFonts w:ascii="Arial" w:cs="Arial" w:eastAsia="Arial" w:hAnsi="Arial"/>
          <w:b w:val="1"/>
        </w:rPr>
      </w:pPr>
      <w:r w:rsidDel="00000000" w:rsidR="00000000" w:rsidRPr="00000000">
        <w:rPr>
          <w:rFonts w:ascii="Arial" w:cs="Arial" w:eastAsia="Arial" w:hAnsi="Arial"/>
          <w:b w:val="1"/>
          <w:rtl w:val="0"/>
        </w:rPr>
        <w:t xml:space="preserve">PRIMERO:</w:t>
      </w:r>
      <w:r w:rsidDel="00000000" w:rsidR="00000000" w:rsidRPr="00000000">
        <w:rPr>
          <w:rFonts w:ascii="Arial" w:cs="Arial" w:eastAsia="Arial" w:hAnsi="Arial"/>
          <w:rtl w:val="0"/>
        </w:rPr>
        <w:t xml:space="preserve"> Admitir el conocimiento de la solicitud de Incumplimiento de la Medida de Protección por violencia en el contexto familiar No. ___________________________, según solicitud formulada por el/la señor/señora</w:t>
      </w:r>
      <w:r w:rsidDel="00000000" w:rsidR="00000000" w:rsidRPr="00000000">
        <w:rPr>
          <w:rFonts w:ascii="Arial" w:cs="Arial" w:eastAsia="Arial" w:hAnsi="Arial"/>
          <w:color w:val="000000"/>
          <w:rtl w:val="0"/>
        </w:rPr>
        <w:t xml:space="preserve">_______________________________________ </w:t>
      </w:r>
      <w:r w:rsidDel="00000000" w:rsidR="00000000" w:rsidRPr="00000000">
        <w:rPr>
          <w:rFonts w:ascii="Arial" w:cs="Arial" w:eastAsia="Arial" w:hAnsi="Arial"/>
          <w:rtl w:val="0"/>
        </w:rPr>
        <w:t xml:space="preserve">a su favor y en contra del/la señor/señora _____________________________________</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imprímasele el procedimiento que señala la Ley 294/96 reformada por la Ley 575/00 y 1257/08 y el Decreto 1069 de 2015.</w:t>
      </w:r>
      <w:r w:rsidDel="00000000" w:rsidR="00000000" w:rsidRPr="00000000">
        <w:rPr>
          <w:rtl w:val="0"/>
        </w:rPr>
      </w:r>
    </w:p>
    <w:p w:rsidR="00000000" w:rsidDel="00000000" w:rsidP="00000000" w:rsidRDefault="00000000" w:rsidRPr="00000000" w14:paraId="00000015">
      <w:pPr>
        <w:tabs>
          <w:tab w:val="left" w:leader="none" w:pos="1080"/>
        </w:tabs>
        <w:spacing w:line="360" w:lineRule="auto"/>
        <w:jc w:val="both"/>
        <w:rPr>
          <w:rFonts w:ascii="Arial" w:cs="Arial" w:eastAsia="Arial" w:hAnsi="Arial"/>
          <w:b w:val="1"/>
        </w:rPr>
      </w:pPr>
      <w:r w:rsidDel="00000000" w:rsidR="00000000" w:rsidRPr="00000000">
        <w:rPr>
          <w:rFonts w:ascii="Arial" w:cs="Arial" w:eastAsia="Arial" w:hAnsi="Arial"/>
          <w:b w:val="1"/>
          <w:rtl w:val="0"/>
        </w:rPr>
        <w:t xml:space="preserve">SEGUNDO</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OTORGAR COMO</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MEDIDAS COMPLEMENTARIAS DE PROTECCIÓN LAS SIGUIENTES (SEGÚN EL CASO LO AMERITA DE MANERA URGENTE)  :</w:t>
      </w:r>
    </w:p>
    <w:p w:rsidR="00000000" w:rsidDel="00000000" w:rsidP="00000000" w:rsidRDefault="00000000" w:rsidRPr="00000000" w14:paraId="00000016">
      <w:pPr>
        <w:numPr>
          <w:ilvl w:val="0"/>
          <w:numId w:val="1"/>
        </w:numPr>
        <w:pBdr>
          <w:top w:space="0" w:sz="0" w:val="nil"/>
          <w:left w:space="0" w:sz="0" w:val="nil"/>
          <w:bottom w:space="0" w:sz="0" w:val="nil"/>
          <w:right w:space="0" w:sz="0" w:val="nil"/>
          <w:between w:space="0" w:sz="0" w:val="nil"/>
        </w:pBdr>
        <w:spacing w:after="0" w:line="360" w:lineRule="auto"/>
        <w:ind w:left="0" w:firstLine="360"/>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ORDENAR </w:t>
      </w:r>
      <w:r w:rsidDel="00000000" w:rsidR="00000000" w:rsidRPr="00000000">
        <w:rPr>
          <w:rFonts w:ascii="Arial" w:cs="Arial" w:eastAsia="Arial" w:hAnsi="Arial"/>
          <w:color w:val="000000"/>
          <w:rtl w:val="0"/>
        </w:rPr>
        <w:t xml:space="preserve">a</w:t>
      </w:r>
      <w:r w:rsidDel="00000000" w:rsidR="00000000" w:rsidRPr="00000000">
        <w:rPr>
          <w:rFonts w:ascii="Arial" w:cs="Arial" w:eastAsia="Arial" w:hAnsi="Arial"/>
          <w:rtl w:val="0"/>
        </w:rPr>
        <w:t xml:space="preserve"> la</w:t>
      </w:r>
      <w:r w:rsidDel="00000000" w:rsidR="00000000" w:rsidRPr="00000000">
        <w:rPr>
          <w:rFonts w:ascii="Arial" w:cs="Arial" w:eastAsia="Arial" w:hAnsi="Arial"/>
          <w:color w:val="000000"/>
          <w:rtl w:val="0"/>
        </w:rPr>
        <w:t xml:space="preserve">  presunt</w:t>
      </w:r>
      <w:r w:rsidDel="00000000" w:rsidR="00000000" w:rsidRPr="00000000">
        <w:rPr>
          <w:rFonts w:ascii="Arial" w:cs="Arial" w:eastAsia="Arial" w:hAnsi="Arial"/>
          <w:rtl w:val="0"/>
        </w:rPr>
        <w:t xml:space="preserve">a persona</w:t>
      </w:r>
      <w:r w:rsidDel="00000000" w:rsidR="00000000" w:rsidRPr="00000000">
        <w:rPr>
          <w:rFonts w:ascii="Arial" w:cs="Arial" w:eastAsia="Arial" w:hAnsi="Arial"/>
          <w:color w:val="000000"/>
          <w:rtl w:val="0"/>
        </w:rPr>
        <w:t xml:space="preserve"> agresora __________________________________________________________</w:t>
      </w:r>
      <w:r w:rsidDel="00000000" w:rsidR="00000000" w:rsidRPr="00000000">
        <w:rPr>
          <w:rFonts w:ascii="Arial" w:cs="Arial" w:eastAsia="Arial" w:hAnsi="Arial"/>
          <w:b w:val="1"/>
          <w:color w:val="000000"/>
          <w:rtl w:val="0"/>
        </w:rPr>
        <w:t xml:space="preserve">.</w:t>
      </w:r>
    </w:p>
    <w:p w:rsidR="00000000" w:rsidDel="00000000" w:rsidP="00000000" w:rsidRDefault="00000000" w:rsidRPr="00000000" w14:paraId="00000017">
      <w:pPr>
        <w:numPr>
          <w:ilvl w:val="0"/>
          <w:numId w:val="1"/>
        </w:numPr>
        <w:pBdr>
          <w:top w:space="0" w:sz="0" w:val="nil"/>
          <w:left w:space="0" w:sz="0" w:val="nil"/>
          <w:bottom w:space="0" w:sz="0" w:val="nil"/>
          <w:right w:space="0" w:sz="0" w:val="nil"/>
          <w:between w:space="0" w:sz="0" w:val="nil"/>
        </w:pBdr>
        <w:spacing w:after="0" w:line="360" w:lineRule="auto"/>
        <w:ind w:left="0" w:firstLine="360"/>
        <w:jc w:val="both"/>
        <w:rPr>
          <w:rFonts w:ascii="Arial" w:cs="Arial" w:eastAsia="Arial" w:hAnsi="Arial"/>
          <w:color w:val="000000"/>
        </w:rPr>
      </w:pPr>
      <w:r w:rsidDel="00000000" w:rsidR="00000000" w:rsidRPr="00000000">
        <w:rPr>
          <w:rFonts w:ascii="Arial" w:cs="Arial" w:eastAsia="Arial" w:hAnsi="Arial"/>
          <w:b w:val="1"/>
          <w:color w:val="000000"/>
          <w:rtl w:val="0"/>
        </w:rPr>
        <w:t xml:space="preserve">ORDENAR</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rtl w:val="0"/>
        </w:rPr>
        <w:t xml:space="preserve">a la presunt</w:t>
      </w:r>
      <w:r w:rsidDel="00000000" w:rsidR="00000000" w:rsidRPr="00000000">
        <w:rPr>
          <w:rFonts w:ascii="Arial" w:cs="Arial" w:eastAsia="Arial" w:hAnsi="Arial"/>
          <w:rtl w:val="0"/>
        </w:rPr>
        <w:t xml:space="preserve">a persona</w:t>
      </w:r>
      <w:r w:rsidDel="00000000" w:rsidR="00000000" w:rsidRPr="00000000">
        <w:rPr>
          <w:rFonts w:ascii="Arial" w:cs="Arial" w:eastAsia="Arial" w:hAnsi="Arial"/>
          <w:color w:val="000000"/>
          <w:rtl w:val="0"/>
        </w:rPr>
        <w:t xml:space="preserve"> agresora __________________________________________________________________</w:t>
      </w:r>
    </w:p>
    <w:p w:rsidR="00000000" w:rsidDel="00000000" w:rsidP="00000000" w:rsidRDefault="00000000" w:rsidRPr="00000000" w14:paraId="00000018">
      <w:pPr>
        <w:numPr>
          <w:ilvl w:val="0"/>
          <w:numId w:val="1"/>
        </w:numPr>
        <w:pBdr>
          <w:top w:space="0" w:sz="0" w:val="nil"/>
          <w:left w:space="0" w:sz="0" w:val="nil"/>
          <w:bottom w:space="0" w:sz="0" w:val="nil"/>
          <w:right w:space="0" w:sz="0" w:val="nil"/>
          <w:between w:space="0" w:sz="0" w:val="nil"/>
        </w:pBdr>
        <w:spacing w:after="0" w:line="360" w:lineRule="auto"/>
        <w:ind w:left="0" w:firstLine="360"/>
        <w:jc w:val="both"/>
        <w:rPr>
          <w:rFonts w:ascii="Arial" w:cs="Arial" w:eastAsia="Arial" w:hAnsi="Arial"/>
          <w:color w:val="000000"/>
        </w:rPr>
      </w:pPr>
      <w:r w:rsidDel="00000000" w:rsidR="00000000" w:rsidRPr="00000000">
        <w:rPr>
          <w:rFonts w:ascii="Arial" w:cs="Arial" w:eastAsia="Arial" w:hAnsi="Arial"/>
          <w:b w:val="1"/>
          <w:color w:val="000000"/>
          <w:rtl w:val="0"/>
        </w:rPr>
        <w:t xml:space="preserve">ORDENAR</w:t>
      </w:r>
      <w:r w:rsidDel="00000000" w:rsidR="00000000" w:rsidRPr="00000000">
        <w:rPr>
          <w:rFonts w:ascii="Arial" w:cs="Arial" w:eastAsia="Arial" w:hAnsi="Arial"/>
          <w:color w:val="000000"/>
          <w:rtl w:val="0"/>
        </w:rPr>
        <w:t xml:space="preserve"> protección especial a la víctima por parte de las autoridades de Policía. Lo anterior deberá cumplirse so pena de hacerse acreedor a las sanciones que señala la ley por la que se procede, que consisten en la imposición de multa y/o arresto.</w:t>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360" w:lineRule="auto"/>
        <w:ind w:left="360"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A">
      <w:pPr>
        <w:numPr>
          <w:ilvl w:val="0"/>
          <w:numId w:val="2"/>
        </w:numPr>
        <w:pBdr>
          <w:top w:space="0" w:sz="0" w:val="nil"/>
          <w:left w:space="0" w:sz="0" w:val="nil"/>
          <w:bottom w:space="0" w:sz="0" w:val="nil"/>
          <w:right w:space="0" w:sz="0" w:val="nil"/>
          <w:between w:space="0" w:sz="0" w:val="nil"/>
        </w:pBdr>
        <w:spacing w:line="360" w:lineRule="auto"/>
        <w:ind w:left="0" w:firstLine="360"/>
        <w:jc w:val="both"/>
        <w:rPr>
          <w:rFonts w:ascii="Arial" w:cs="Arial" w:eastAsia="Arial" w:hAnsi="Arial"/>
          <w:color w:val="000000"/>
        </w:rPr>
      </w:pPr>
      <w:r w:rsidDel="00000000" w:rsidR="00000000" w:rsidRPr="00000000">
        <w:rPr>
          <w:rFonts w:ascii="Arial" w:cs="Arial" w:eastAsia="Arial" w:hAnsi="Arial"/>
          <w:b w:val="1"/>
          <w:color w:val="000000"/>
          <w:rtl w:val="0"/>
        </w:rPr>
        <w:t xml:space="preserve">HACER</w:t>
      </w:r>
      <w:r w:rsidDel="00000000" w:rsidR="00000000" w:rsidRPr="00000000">
        <w:rPr>
          <w:rFonts w:ascii="Arial" w:cs="Arial" w:eastAsia="Arial" w:hAnsi="Arial"/>
          <w:color w:val="000000"/>
          <w:rtl w:val="0"/>
        </w:rPr>
        <w:t xml:space="preserve"> comparecer a los/las testigos, si los tuvieren, el día y la hora señalados para la audiencia y presentar las pruebas que quisiese hacer valer.</w:t>
      </w:r>
    </w:p>
    <w:p w:rsidR="00000000" w:rsidDel="00000000" w:rsidP="00000000" w:rsidRDefault="00000000" w:rsidRPr="00000000" w14:paraId="0000001B">
      <w:pPr>
        <w:tabs>
          <w:tab w:val="left" w:leader="none" w:pos="1276"/>
          <w:tab w:val="left" w:leader="none" w:pos="1418"/>
        </w:tabs>
        <w:spacing w:line="360" w:lineRule="auto"/>
        <w:jc w:val="both"/>
        <w:rPr>
          <w:rFonts w:ascii="Arial" w:cs="Arial" w:eastAsia="Arial" w:hAnsi="Arial"/>
        </w:rPr>
      </w:pPr>
      <w:r w:rsidDel="00000000" w:rsidR="00000000" w:rsidRPr="00000000">
        <w:rPr>
          <w:rFonts w:ascii="Arial" w:cs="Arial" w:eastAsia="Arial" w:hAnsi="Arial"/>
          <w:b w:val="1"/>
          <w:rtl w:val="0"/>
        </w:rPr>
        <w:t xml:space="preserve">TERCERO: ADVERTIR</w:t>
        <w:tab/>
        <w:t xml:space="preserve"> </w:t>
        <w:tab/>
      </w:r>
      <w:r w:rsidDel="00000000" w:rsidR="00000000" w:rsidRPr="00000000">
        <w:rPr>
          <w:rFonts w:ascii="Arial" w:cs="Arial" w:eastAsia="Arial" w:hAnsi="Arial"/>
          <w:rtl w:val="0"/>
        </w:rPr>
        <w:t xml:space="preserve">al/la </w:t>
        <w:tab/>
        <w:t xml:space="preserve">señor/señora</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000000"/>
          <w:rtl w:val="0"/>
        </w:rPr>
        <w:t xml:space="preserve">_________________________________________ </w:t>
      </w:r>
      <w:r w:rsidDel="00000000" w:rsidR="00000000" w:rsidRPr="00000000">
        <w:rPr>
          <w:rFonts w:ascii="Arial" w:cs="Arial" w:eastAsia="Arial" w:hAnsi="Arial"/>
          <w:rtl w:val="0"/>
        </w:rPr>
        <w:t xml:space="preserve">que el incumplimiento a las MEDIDAS DE PROTECCIÓN DE CARÁCTER PROVISIONAL Y DEFINITIVAS, dará lugar a las sanciones establecidas en el artículo 7 de la ley 294 de 1996, modificado por el art. 4 de la ley 575 de 2000, consistentes en “por primera vez multa entre dos (2) y diecisiete (17) salarios mínimos legales mensuales, convertibles en arresto, la cual debe consignarse dentro de los cinco (5) días siguientes a su imposición. Si el incumplimiento de las medidas de protección se repitiera</w:t>
      </w:r>
      <w:r w:rsidDel="00000000" w:rsidR="00000000" w:rsidRPr="00000000">
        <w:rPr>
          <w:rtl w:val="0"/>
        </w:rPr>
        <w:t xml:space="preserve"> </w:t>
      </w:r>
      <w:r w:rsidDel="00000000" w:rsidR="00000000" w:rsidRPr="00000000">
        <w:rPr>
          <w:rFonts w:ascii="Arial" w:cs="Arial" w:eastAsia="Arial" w:hAnsi="Arial"/>
          <w:rtl w:val="0"/>
        </w:rPr>
        <w:t xml:space="preserve">en el plazo de dos (2) años a la sanción será de arrestó entre treinta (30) y cuarenta y cinco (45) días”.</w:t>
      </w:r>
    </w:p>
    <w:p w:rsidR="00000000" w:rsidDel="00000000" w:rsidP="00000000" w:rsidRDefault="00000000" w:rsidRPr="00000000" w14:paraId="0000001C">
      <w:pPr>
        <w:spacing w:line="360" w:lineRule="auto"/>
        <w:jc w:val="both"/>
        <w:rPr>
          <w:rFonts w:ascii="Arial" w:cs="Arial" w:eastAsia="Arial" w:hAnsi="Arial"/>
        </w:rPr>
      </w:pPr>
      <w:r w:rsidDel="00000000" w:rsidR="00000000" w:rsidRPr="00000000">
        <w:rPr>
          <w:rFonts w:ascii="Arial" w:cs="Arial" w:eastAsia="Arial" w:hAnsi="Arial"/>
          <w:b w:val="1"/>
          <w:rtl w:val="0"/>
        </w:rPr>
        <w:t xml:space="preserve">CUARTO: INFORMAR </w:t>
        <w:tab/>
      </w:r>
      <w:r w:rsidDel="00000000" w:rsidR="00000000" w:rsidRPr="00000000">
        <w:rPr>
          <w:rFonts w:ascii="Arial" w:cs="Arial" w:eastAsia="Arial" w:hAnsi="Arial"/>
          <w:rtl w:val="0"/>
        </w:rPr>
        <w:t xml:space="preserve">a </w:t>
        <w:tab/>
        <w:t xml:space="preserve">el/la </w:t>
        <w:tab/>
        <w:t xml:space="preserve">señor/señora</w:t>
      </w:r>
      <w:r w:rsidDel="00000000" w:rsidR="00000000" w:rsidRPr="00000000">
        <w:rPr>
          <w:rFonts w:ascii="Arial" w:cs="Arial" w:eastAsia="Arial" w:hAnsi="Arial"/>
          <w:b w:val="1"/>
          <w:rtl w:val="0"/>
        </w:rPr>
        <w:t xml:space="preserve"> _________________________________________ </w:t>
      </w:r>
      <w:r w:rsidDel="00000000" w:rsidR="00000000" w:rsidRPr="00000000">
        <w:rPr>
          <w:rFonts w:ascii="Arial" w:cs="Arial" w:eastAsia="Arial" w:hAnsi="Arial"/>
          <w:rtl w:val="0"/>
        </w:rPr>
        <w:t xml:space="preserve">que de conformidad a lo dispuesto en el art. 13 de la ley 294 de 1996, podrá presentar descargos, presentar fórmulas de avenimiento antes de la audiencia y solicitar pruebas que pretenda hacer valer las cuales se practicarán dentro del desarrollo de la audiencia de ley.</w:t>
      </w:r>
    </w:p>
    <w:p w:rsidR="00000000" w:rsidDel="00000000" w:rsidP="00000000" w:rsidRDefault="00000000" w:rsidRPr="00000000" w14:paraId="0000001D">
      <w:pPr>
        <w:spacing w:line="360" w:lineRule="auto"/>
        <w:jc w:val="both"/>
        <w:rPr>
          <w:rFonts w:ascii="Arial" w:cs="Arial" w:eastAsia="Arial" w:hAnsi="Arial"/>
        </w:rPr>
      </w:pPr>
      <w:r w:rsidDel="00000000" w:rsidR="00000000" w:rsidRPr="00000000">
        <w:rPr>
          <w:rFonts w:ascii="Arial" w:cs="Arial" w:eastAsia="Arial" w:hAnsi="Arial"/>
          <w:b w:val="1"/>
          <w:rtl w:val="0"/>
        </w:rPr>
        <w:t xml:space="preserve">QUINTO: SOLICITAR </w:t>
      </w:r>
      <w:r w:rsidDel="00000000" w:rsidR="00000000" w:rsidRPr="00000000">
        <w:rPr>
          <w:rFonts w:ascii="Arial" w:cs="Arial" w:eastAsia="Arial" w:hAnsi="Arial"/>
          <w:rtl w:val="0"/>
        </w:rPr>
        <w:t xml:space="preserve">a el/la Comandante de la Estación de Policía y/o C.A.I que corresponda, prestar apoyo policivo y protección policiva a las víctimas. Para ello se oficiara a el/la Comandante de la Estación de Policía y/o C.A.I, a quien se le OTORGAN amplias facultades para que tome cualquier medida pendiente a fin de prevenir nuevos hechos de violencia en contra la víctima.</w:t>
      </w:r>
    </w:p>
    <w:p w:rsidR="00000000" w:rsidDel="00000000" w:rsidP="00000000" w:rsidRDefault="00000000" w:rsidRPr="00000000" w14:paraId="0000001E">
      <w:pPr>
        <w:spacing w:line="360" w:lineRule="auto"/>
        <w:jc w:val="both"/>
        <w:rPr>
          <w:rFonts w:ascii="Arial" w:cs="Arial" w:eastAsia="Arial" w:hAnsi="Arial"/>
          <w:b w:val="1"/>
          <w:u w:val="single"/>
        </w:rPr>
      </w:pPr>
      <w:r w:rsidDel="00000000" w:rsidR="00000000" w:rsidRPr="00000000">
        <w:rPr>
          <w:rFonts w:ascii="Arial" w:cs="Arial" w:eastAsia="Arial" w:hAnsi="Arial"/>
          <w:b w:val="1"/>
          <w:rtl w:val="0"/>
        </w:rPr>
        <w:t xml:space="preserve">SEXTO: CONVOCAR </w:t>
        <w:tab/>
      </w:r>
      <w:r w:rsidDel="00000000" w:rsidR="00000000" w:rsidRPr="00000000">
        <w:rPr>
          <w:rFonts w:ascii="Arial" w:cs="Arial" w:eastAsia="Arial" w:hAnsi="Arial"/>
          <w:rtl w:val="0"/>
        </w:rPr>
        <w:t xml:space="preserve">a </w:t>
        <w:tab/>
        <w:t xml:space="preserve">los/las </w:t>
        <w:tab/>
        <w:t xml:space="preserve">señores/señoras  </w:t>
      </w:r>
      <w:r w:rsidDel="00000000" w:rsidR="00000000" w:rsidRPr="00000000">
        <w:rPr>
          <w:rFonts w:ascii="Arial" w:cs="Arial" w:eastAsia="Arial" w:hAnsi="Arial"/>
          <w:color w:val="000000"/>
          <w:rtl w:val="0"/>
        </w:rPr>
        <w:t xml:space="preserve">_______________________________________ </w:t>
        <w:tab/>
      </w:r>
      <w:r w:rsidDel="00000000" w:rsidR="00000000" w:rsidRPr="00000000">
        <w:rPr>
          <w:rFonts w:ascii="Arial" w:cs="Arial" w:eastAsia="Arial" w:hAnsi="Arial"/>
          <w:b w:val="1"/>
          <w:color w:val="000000"/>
          <w:rtl w:val="0"/>
        </w:rPr>
        <w:t xml:space="preserve">víctima </w:t>
        <w:tab/>
      </w:r>
      <w:r w:rsidDel="00000000" w:rsidR="00000000" w:rsidRPr="00000000">
        <w:rPr>
          <w:rFonts w:ascii="Arial" w:cs="Arial" w:eastAsia="Arial" w:hAnsi="Arial"/>
          <w:color w:val="000000"/>
          <w:rtl w:val="0"/>
        </w:rPr>
        <w:t xml:space="preserve">y _____________________________________ (presunt</w:t>
      </w:r>
      <w:r w:rsidDel="00000000" w:rsidR="00000000" w:rsidRPr="00000000">
        <w:rPr>
          <w:rFonts w:ascii="Arial" w:cs="Arial" w:eastAsia="Arial" w:hAnsi="Arial"/>
          <w:rtl w:val="0"/>
        </w:rPr>
        <w:t xml:space="preserve">o/presunta</w:t>
      </w:r>
      <w:r w:rsidDel="00000000" w:rsidR="00000000" w:rsidRPr="00000000">
        <w:rPr>
          <w:rFonts w:ascii="Arial" w:cs="Arial" w:eastAsia="Arial" w:hAnsi="Arial"/>
          <w:color w:val="000000"/>
          <w:rtl w:val="0"/>
        </w:rPr>
        <w:t xml:space="preserve"> agresor/agresora) para que comparezcan ante este Despacho el próximo (día, fecha, hora y lugar) con el fin de llevar a cabo la audiencia que trata el art. 12 de la ley 294 de 1996 modificado por el artículo 7 de la ley 575 de 2000. Para tales fines líbrense las comunicaciones que correspondan a través de la secretaría del despacho.</w:t>
      </w:r>
      <w:r w:rsidDel="00000000" w:rsidR="00000000" w:rsidRPr="00000000">
        <w:rPr>
          <w:rFonts w:ascii="Arial" w:cs="Arial" w:eastAsia="Arial" w:hAnsi="Arial"/>
          <w:b w:val="1"/>
          <w:color w:val="000000"/>
          <w:u w:val="single"/>
          <w:rtl w:val="0"/>
        </w:rPr>
        <w:t xml:space="preserve"> </w:t>
      </w:r>
      <w:r w:rsidDel="00000000" w:rsidR="00000000" w:rsidRPr="00000000">
        <w:rPr>
          <w:rtl w:val="0"/>
        </w:rPr>
      </w:r>
    </w:p>
    <w:p w:rsidR="00000000" w:rsidDel="00000000" w:rsidP="00000000" w:rsidRDefault="00000000" w:rsidRPr="00000000" w14:paraId="0000001F">
      <w:pPr>
        <w:spacing w:line="360" w:lineRule="auto"/>
        <w:jc w:val="both"/>
        <w:rPr>
          <w:rFonts w:ascii="Arial" w:cs="Arial" w:eastAsia="Arial" w:hAnsi="Arial"/>
          <w:color w:val="000000"/>
        </w:rPr>
      </w:pPr>
      <w:r w:rsidDel="00000000" w:rsidR="00000000" w:rsidRPr="00000000">
        <w:rPr>
          <w:rFonts w:ascii="Arial" w:cs="Arial" w:eastAsia="Arial" w:hAnsi="Arial"/>
          <w:b w:val="1"/>
          <w:u w:val="single"/>
          <w:rtl w:val="0"/>
        </w:rPr>
        <w:t xml:space="preserve">SÉPTIMO</w:t>
      </w:r>
      <w:r w:rsidDel="00000000" w:rsidR="00000000" w:rsidRPr="00000000">
        <w:rPr>
          <w:rFonts w:ascii="Arial" w:cs="Arial" w:eastAsia="Arial" w:hAnsi="Arial"/>
          <w:b w:val="1"/>
          <w:rtl w:val="0"/>
        </w:rPr>
        <w:t xml:space="preserve">: ADVERTIR </w:t>
      </w:r>
      <w:r w:rsidDel="00000000" w:rsidR="00000000" w:rsidRPr="00000000">
        <w:rPr>
          <w:rFonts w:ascii="Arial" w:cs="Arial" w:eastAsia="Arial" w:hAnsi="Arial"/>
          <w:rtl w:val="0"/>
        </w:rPr>
        <w:t xml:space="preserve">a las partes que en la audiencia de que trata el numeral anterior deberán aportar las pruebas que pretendan hacer valer, tanto documentales como testimoniales. Aunado a que la inasistencia por parte del accionado dará por ciertos los cargos formulados en su contra, según lo precisado por el art. 9 de la ley 575 de 2020.</w:t>
      </w:r>
      <w:r w:rsidDel="00000000" w:rsidR="00000000" w:rsidRPr="00000000">
        <w:rPr>
          <w:rtl w:val="0"/>
        </w:rPr>
      </w:r>
    </w:p>
    <w:p w:rsidR="00000000" w:rsidDel="00000000" w:rsidP="00000000" w:rsidRDefault="00000000" w:rsidRPr="00000000" w14:paraId="00000020">
      <w:pPr>
        <w:widowControl w:val="0"/>
        <w:spacing w:after="0" w:line="360" w:lineRule="auto"/>
        <w:jc w:val="both"/>
        <w:rPr>
          <w:rFonts w:ascii="Arial" w:cs="Arial" w:eastAsia="Arial" w:hAnsi="Arial"/>
          <w:b w:val="1"/>
        </w:rPr>
      </w:pPr>
      <w:r w:rsidDel="00000000" w:rsidR="00000000" w:rsidRPr="00000000">
        <w:rPr>
          <w:rFonts w:ascii="Arial" w:cs="Arial" w:eastAsia="Arial" w:hAnsi="Arial"/>
          <w:b w:val="1"/>
          <w:u w:val="single"/>
          <w:rtl w:val="0"/>
        </w:rPr>
        <w:t xml:space="preserve">OCTAVO:</w:t>
      </w:r>
      <w:r w:rsidDel="00000000" w:rsidR="00000000" w:rsidRPr="00000000">
        <w:rPr>
          <w:rFonts w:ascii="Arial" w:cs="Arial" w:eastAsia="Arial" w:hAnsi="Arial"/>
          <w:b w:val="1"/>
          <w:rtl w:val="0"/>
        </w:rPr>
        <w:t xml:space="preserve"> COMUNICAR</w:t>
      </w:r>
      <w:r w:rsidDel="00000000" w:rsidR="00000000" w:rsidRPr="00000000">
        <w:rPr>
          <w:rFonts w:ascii="Arial" w:cs="Arial" w:eastAsia="Arial" w:hAnsi="Arial"/>
          <w:rtl w:val="0"/>
        </w:rPr>
        <w:t xml:space="preserve"> a los/las intervinientes que contra el presente auto NO PROCEDE RECURSO ALGUNO.</w:t>
      </w:r>
      <w:r w:rsidDel="00000000" w:rsidR="00000000" w:rsidRPr="00000000">
        <w:rPr>
          <w:rtl w:val="0"/>
        </w:rPr>
      </w:r>
    </w:p>
    <w:p w:rsidR="00000000" w:rsidDel="00000000" w:rsidP="00000000" w:rsidRDefault="00000000" w:rsidRPr="00000000" w14:paraId="00000021">
      <w:pPr>
        <w:widowControl w:val="0"/>
        <w:tabs>
          <w:tab w:val="left" w:leader="none" w:pos="1147"/>
        </w:tabs>
        <w:spacing w:after="0" w:line="36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22">
      <w:pPr>
        <w:widowControl w:val="0"/>
        <w:tabs>
          <w:tab w:val="left" w:leader="none" w:pos="1147"/>
        </w:tabs>
        <w:spacing w:after="0" w:line="360" w:lineRule="auto"/>
        <w:jc w:val="center"/>
        <w:rPr>
          <w:rFonts w:ascii="Arial" w:cs="Arial" w:eastAsia="Arial" w:hAnsi="Arial"/>
          <w:b w:val="1"/>
        </w:rPr>
      </w:pPr>
      <w:r w:rsidDel="00000000" w:rsidR="00000000" w:rsidRPr="00000000">
        <w:rPr>
          <w:rFonts w:ascii="Arial" w:cs="Arial" w:eastAsia="Arial" w:hAnsi="Arial"/>
          <w:b w:val="1"/>
          <w:rtl w:val="0"/>
        </w:rPr>
        <w:t xml:space="preserve">NOTIFÍQUESE Y CÚMPLASE</w:t>
      </w:r>
    </w:p>
    <w:p w:rsidR="00000000" w:rsidDel="00000000" w:rsidP="00000000" w:rsidRDefault="00000000" w:rsidRPr="00000000" w14:paraId="00000023">
      <w:pPr>
        <w:widowControl w:val="0"/>
        <w:spacing w:after="0" w:line="360" w:lineRule="auto"/>
        <w:rPr>
          <w:rFonts w:ascii="Arial" w:cs="Arial" w:eastAsia="Arial" w:hAnsi="Arial"/>
          <w:b w:val="1"/>
        </w:rPr>
      </w:pPr>
      <w:r w:rsidDel="00000000" w:rsidR="00000000" w:rsidRPr="00000000">
        <w:rPr>
          <w:rtl w:val="0"/>
        </w:rPr>
      </w:r>
    </w:p>
    <w:p w:rsidR="00000000" w:rsidDel="00000000" w:rsidP="00000000" w:rsidRDefault="00000000" w:rsidRPr="00000000" w14:paraId="00000024">
      <w:pPr>
        <w:widowControl w:val="0"/>
        <w:spacing w:after="0" w:line="36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25">
      <w:pPr>
        <w:widowControl w:val="0"/>
        <w:spacing w:after="0" w:line="360" w:lineRule="auto"/>
        <w:rPr>
          <w:rFonts w:ascii="Arial" w:cs="Arial" w:eastAsia="Arial" w:hAnsi="Arial"/>
          <w:b w:val="1"/>
        </w:rPr>
      </w:pPr>
      <w:r w:rsidDel="00000000" w:rsidR="00000000" w:rsidRPr="00000000">
        <w:rPr>
          <w:rtl w:val="0"/>
        </w:rPr>
      </w:r>
    </w:p>
    <w:p w:rsidR="00000000" w:rsidDel="00000000" w:rsidP="00000000" w:rsidRDefault="00000000" w:rsidRPr="00000000" w14:paraId="00000026">
      <w:pPr>
        <w:widowControl w:val="0"/>
        <w:spacing w:after="0" w:line="360" w:lineRule="auto"/>
        <w:rPr>
          <w:rFonts w:ascii="Arial" w:cs="Arial" w:eastAsia="Arial" w:hAnsi="Arial"/>
          <w:b w:val="1"/>
        </w:rPr>
      </w:pPr>
      <w:r w:rsidDel="00000000" w:rsidR="00000000" w:rsidRPr="00000000">
        <w:rPr>
          <w:rtl w:val="0"/>
        </w:rPr>
      </w:r>
    </w:p>
    <w:p w:rsidR="00000000" w:rsidDel="00000000" w:rsidP="00000000" w:rsidRDefault="00000000" w:rsidRPr="00000000" w14:paraId="00000027">
      <w:pPr>
        <w:widowControl w:val="0"/>
        <w:spacing w:after="0" w:line="360" w:lineRule="auto"/>
        <w:rPr>
          <w:rFonts w:ascii="Arial" w:cs="Arial" w:eastAsia="Arial" w:hAnsi="Arial"/>
          <w:b w:val="1"/>
        </w:rPr>
      </w:pPr>
      <w:r w:rsidDel="00000000" w:rsidR="00000000" w:rsidRPr="00000000">
        <w:rPr>
          <w:rtl w:val="0"/>
        </w:rPr>
      </w:r>
    </w:p>
    <w:p w:rsidR="00000000" w:rsidDel="00000000" w:rsidP="00000000" w:rsidRDefault="00000000" w:rsidRPr="00000000" w14:paraId="00000028">
      <w:pPr>
        <w:widowControl w:val="0"/>
        <w:spacing w:after="0" w:line="360" w:lineRule="auto"/>
        <w:rPr>
          <w:rFonts w:ascii="Arial" w:cs="Arial" w:eastAsia="Arial" w:hAnsi="Arial"/>
          <w:b w:val="1"/>
        </w:rPr>
      </w:pPr>
      <w:r w:rsidDel="00000000" w:rsidR="00000000" w:rsidRPr="00000000">
        <w:rPr>
          <w:rFonts w:ascii="Arial" w:cs="Arial" w:eastAsia="Arial" w:hAnsi="Arial"/>
          <w:b w:val="1"/>
          <w:rtl w:val="0"/>
        </w:rPr>
        <w:tab/>
        <w:tab/>
        <w:tab/>
        <w:tab/>
        <w:t xml:space="preserve">____________________________</w:t>
      </w:r>
    </w:p>
    <w:p w:rsidR="00000000" w:rsidDel="00000000" w:rsidP="00000000" w:rsidRDefault="00000000" w:rsidRPr="00000000" w14:paraId="00000029">
      <w:pPr>
        <w:widowControl w:val="0"/>
        <w:spacing w:after="0" w:line="360" w:lineRule="auto"/>
        <w:jc w:val="center"/>
        <w:rPr>
          <w:rFonts w:ascii="Arial" w:cs="Arial" w:eastAsia="Arial" w:hAnsi="Arial"/>
        </w:rPr>
      </w:pPr>
      <w:r w:rsidDel="00000000" w:rsidR="00000000" w:rsidRPr="00000000">
        <w:rPr>
          <w:rFonts w:ascii="Arial" w:cs="Arial" w:eastAsia="Arial" w:hAnsi="Arial"/>
          <w:rtl w:val="0"/>
        </w:rPr>
        <w:t xml:space="preserve">COMISARIA</w:t>
      </w:r>
      <w:r w:rsidDel="00000000" w:rsidR="00000000" w:rsidRPr="00000000">
        <w:rPr>
          <w:rFonts w:ascii="Arial" w:cs="Arial" w:eastAsia="Arial" w:hAnsi="Arial"/>
          <w:rtl w:val="0"/>
        </w:rPr>
        <w:t xml:space="preserve"> COMISARIO DE FAMILIA</w:t>
      </w:r>
    </w:p>
    <w:p w:rsidR="00000000" w:rsidDel="00000000" w:rsidP="00000000" w:rsidRDefault="00000000" w:rsidRPr="00000000" w14:paraId="0000002A">
      <w:pPr>
        <w:widowControl w:val="0"/>
        <w:spacing w:after="0" w:line="36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2B">
      <w:pPr>
        <w:widowControl w:val="0"/>
        <w:spacing w:after="0" w:line="36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2C">
      <w:pPr>
        <w:widowControl w:val="0"/>
        <w:spacing w:after="0" w:line="360" w:lineRule="auto"/>
        <w:jc w:val="left"/>
        <w:rPr>
          <w:rFonts w:ascii="Arial" w:cs="Arial" w:eastAsia="Arial" w:hAnsi="Arial"/>
        </w:rPr>
      </w:pPr>
      <w:r w:rsidDel="00000000" w:rsidR="00000000" w:rsidRPr="00000000">
        <w:rPr>
          <w:rtl w:val="0"/>
        </w:rPr>
      </w:r>
    </w:p>
    <w:sectPr>
      <w:headerReference r:id="rId9" w:type="default"/>
      <w:footerReference r:id="rId10" w:type="default"/>
      <w:pgSz w:h="18722" w:w="11521" w:orient="portrait"/>
      <w:pgMar w:bottom="1843" w:top="1418" w:left="1276" w:right="1043" w:header="709" w:footer="227"/>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Diana Carolina Silva Morales" w:id="0" w:date="2024-12-01T02:35:57Z">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 Comisaria</w:t>
      </w:r>
    </w:p>
  </w:comment>
  <w:comment w:author="Samanta Gisella Zorro Zorro" w:id="1" w:date="2024-12-01T03:34:43Z">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resuelto</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38" w15:done="0"/>
  <w15:commentEx w15:paraId="00000039" w15:paraIdParent="00000038"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Comic Sans MS"/>
  <w:font w:name="Courier New"/>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ookman Old Style"/>
  <w:font w:name="Noto Sans Symbols">
    <w:embedRegular w:fontKey="{00000000-0000-0000-0000-000000000000}" r:id="rId5" w:subsetted="0"/>
    <w:embedBold w:fontKey="{00000000-0000-0000-0000-000000000000}" r:id="rId6" w:subsetted="0"/>
  </w:font>
  <w:font w:name="Century Gothic">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jc w:val="center"/>
      <w:rPr>
        <w:rFonts w:ascii="Arial Narrow" w:cs="Arial Narrow" w:eastAsia="Arial Narrow" w:hAnsi="Arial Narrow"/>
        <w:color w:val="000000"/>
        <w:sz w:val="16"/>
        <w:szCs w:val="16"/>
      </w:rPr>
    </w:pPr>
    <w:r w:rsidDel="00000000" w:rsidR="00000000" w:rsidRPr="00000000">
      <w:rPr>
        <w:rFonts w:ascii="Arial Narrow" w:cs="Arial Narrow" w:eastAsia="Arial Narrow" w:hAnsi="Arial Narrow"/>
        <w:color w:val="000000"/>
        <w:sz w:val="16"/>
        <w:szCs w:val="16"/>
        <w:rtl w:val="0"/>
      </w:rPr>
      <w:t xml:space="preserve">Página </w:t>
    </w:r>
    <w:r w:rsidDel="00000000" w:rsidR="00000000" w:rsidRPr="00000000">
      <w:rPr>
        <w:rFonts w:ascii="Arial Narrow" w:cs="Arial Narrow" w:eastAsia="Arial Narrow" w:hAnsi="Arial Narrow"/>
        <w:b w:val="1"/>
        <w:color w:val="000000"/>
        <w:sz w:val="16"/>
        <w:szCs w:val="16"/>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6"/>
        <w:szCs w:val="16"/>
        <w:rtl w:val="0"/>
      </w:rPr>
      <w:t xml:space="preserve"> de </w:t>
    </w:r>
    <w:r w:rsidDel="00000000" w:rsidR="00000000" w:rsidRPr="00000000">
      <w:rPr>
        <w:rFonts w:ascii="Arial Narrow" w:cs="Arial Narrow" w:eastAsia="Arial Narrow" w:hAnsi="Arial Narrow"/>
        <w:b w:val="1"/>
        <w:color w:val="000000"/>
        <w:sz w:val="16"/>
        <w:szCs w:val="16"/>
      </w:rPr>
      <w:fldChar w:fldCharType="begin"/>
      <w:instrText xml:space="preserve">NUMPAGES</w:instrText>
      <w:fldChar w:fldCharType="separate"/>
      <w:fldChar w:fldCharType="end"/>
    </w:r>
    <w:r w:rsidDel="00000000" w:rsidR="00000000" w:rsidRPr="00000000">
      <w:rPr>
        <w:rFonts w:ascii="Century Gothic" w:cs="Century Gothic" w:eastAsia="Century Gothic" w:hAnsi="Century Gothic"/>
        <w:color w:val="000000"/>
        <w:rtl w:val="0"/>
      </w:rPr>
      <w:t xml:space="preserve"> </w:t>
    </w: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spacing w:after="0" w:lineRule="auto"/>
      <w:rPr>
        <w:rFonts w:ascii="Arial" w:cs="Arial" w:eastAsia="Arial" w:hAnsi="Arial"/>
      </w:rPr>
    </w:pPr>
    <w:r w:rsidDel="00000000" w:rsidR="00000000" w:rsidRPr="00000000">
      <w:rPr>
        <w:rtl w:val="0"/>
      </w:rPr>
    </w:r>
  </w:p>
  <w:tbl>
    <w:tblPr>
      <w:tblStyle w:val="Table1"/>
      <w:tblW w:w="935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97"/>
      <w:gridCol w:w="5236"/>
      <w:gridCol w:w="1418"/>
      <w:tblGridChange w:id="0">
        <w:tblGrid>
          <w:gridCol w:w="2697"/>
          <w:gridCol w:w="5236"/>
          <w:gridCol w:w="1418"/>
        </w:tblGrid>
      </w:tblGridChange>
    </w:tblGrid>
    <w:tr>
      <w:trPr>
        <w:cantSplit w:val="0"/>
        <w:trHeight w:val="410" w:hRule="atLeast"/>
        <w:tblHeader w:val="0"/>
      </w:trPr>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jc w:val="center"/>
            <w:rPr>
              <w:sz w:val="10"/>
              <w:szCs w:val="10"/>
            </w:rPr>
          </w:pPr>
          <w:r w:rsidDel="00000000" w:rsidR="00000000" w:rsidRPr="00000000">
            <w:rPr/>
            <w:drawing>
              <wp:inline distB="0" distT="0" distL="0" distR="0">
                <wp:extent cx="1257315" cy="677679"/>
                <wp:effectExtent b="0" l="0" r="0" t="0"/>
                <wp:docPr id="46767720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257315" cy="677679"/>
                        </a:xfrm>
                        <a:prstGeom prst="rect"/>
                        <a:ln/>
                      </pic:spPr>
                    </pic:pic>
                  </a:graphicData>
                </a:graphic>
              </wp:inline>
            </w:drawing>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jc w:val="center"/>
            <w:rPr>
              <w:rFonts w:ascii="Arial" w:cs="Arial" w:eastAsia="Arial" w:hAnsi="Arial"/>
              <w:b w:val="1"/>
              <w:color w:val="404040"/>
            </w:rPr>
          </w:pPr>
          <w:r w:rsidDel="00000000" w:rsidR="00000000" w:rsidRPr="00000000">
            <w:rPr>
              <w:rFonts w:ascii="Arial" w:cs="Arial" w:eastAsia="Arial" w:hAnsi="Arial"/>
              <w:color w:val="404040"/>
              <w:rtl w:val="0"/>
            </w:rPr>
            <w:t xml:space="preserve">FORMATO</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Versión: </w:t>
          </w:r>
          <w:r w:rsidDel="00000000" w:rsidR="00000000" w:rsidRPr="00000000">
            <w:rPr>
              <w:rFonts w:ascii="Arial" w:cs="Arial" w:eastAsia="Arial" w:hAnsi="Arial"/>
              <w:sz w:val="20"/>
              <w:szCs w:val="20"/>
              <w:rtl w:val="0"/>
            </w:rPr>
            <w:t xml:space="preserve">02</w:t>
          </w:r>
          <w:r w:rsidDel="00000000" w:rsidR="00000000" w:rsidRPr="00000000">
            <w:rPr>
              <w:rtl w:val="0"/>
            </w:rPr>
          </w:r>
        </w:p>
      </w:tc>
    </w:tr>
    <w:tr>
      <w:trPr>
        <w:cantSplit w:val="0"/>
        <w:trHeight w:val="699"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0" w:line="240" w:lineRule="auto"/>
            <w:jc w:val="center"/>
            <w:rPr>
              <w:rFonts w:ascii="Arial" w:cs="Arial" w:eastAsia="Arial" w:hAnsi="Arial"/>
              <w:b w:val="1"/>
              <w:color w:val="404040"/>
            </w:rPr>
          </w:pPr>
          <w:r w:rsidDel="00000000" w:rsidR="00000000" w:rsidRPr="00000000">
            <w:rPr>
              <w:rFonts w:ascii="Arial" w:cs="Arial" w:eastAsia="Arial" w:hAnsi="Arial"/>
              <w:b w:val="1"/>
              <w:color w:val="404040"/>
              <w:rtl w:val="0"/>
            </w:rPr>
            <w:t xml:space="preserve">AUTO QUE ADMITE LA SOLICITUD DEL LEVANTAMIENTO DE LAS MEDIDAS DE PROTECCIÓN</w:t>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404040"/>
            </w:rPr>
          </w:pPr>
          <w:r w:rsidDel="00000000" w:rsidR="00000000" w:rsidRPr="00000000">
            <w:rPr>
              <w:rtl w:val="0"/>
            </w:rPr>
          </w:r>
        </w:p>
      </w:tc>
    </w:tr>
  </w:tbl>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jc w:val="center"/>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1211" w:hanging="360"/>
      </w:pPr>
      <w:rPr>
        <w:b w:val="1"/>
      </w:rPr>
    </w:lvl>
    <w:lvl w:ilvl="1">
      <w:start w:val="1"/>
      <w:numFmt w:val="bullet"/>
      <w:lvlText w:val="o"/>
      <w:lvlJc w:val="left"/>
      <w:pPr>
        <w:ind w:left="1931" w:hanging="360"/>
      </w:pPr>
      <w:rPr>
        <w:rFonts w:ascii="Courier New" w:cs="Courier New" w:eastAsia="Courier New" w:hAnsi="Courier New"/>
      </w:rPr>
    </w:lvl>
    <w:lvl w:ilvl="2">
      <w:start w:val="1"/>
      <w:numFmt w:val="bullet"/>
      <w:lvlText w:val="▪"/>
      <w:lvlJc w:val="left"/>
      <w:pPr>
        <w:ind w:left="2651" w:hanging="360"/>
      </w:pPr>
      <w:rPr>
        <w:rFonts w:ascii="Noto Sans Symbols" w:cs="Noto Sans Symbols" w:eastAsia="Noto Sans Symbols" w:hAnsi="Noto Sans Symbols"/>
      </w:rPr>
    </w:lvl>
    <w:lvl w:ilvl="3">
      <w:start w:val="1"/>
      <w:numFmt w:val="bullet"/>
      <w:lvlText w:val="●"/>
      <w:lvlJc w:val="left"/>
      <w:pPr>
        <w:ind w:left="3371" w:hanging="360"/>
      </w:pPr>
      <w:rPr>
        <w:rFonts w:ascii="Noto Sans Symbols" w:cs="Noto Sans Symbols" w:eastAsia="Noto Sans Symbols" w:hAnsi="Noto Sans Symbols"/>
      </w:rPr>
    </w:lvl>
    <w:lvl w:ilvl="4">
      <w:start w:val="1"/>
      <w:numFmt w:val="bullet"/>
      <w:lvlText w:val="o"/>
      <w:lvlJc w:val="left"/>
      <w:pPr>
        <w:ind w:left="4091" w:hanging="360"/>
      </w:pPr>
      <w:rPr>
        <w:rFonts w:ascii="Courier New" w:cs="Courier New" w:eastAsia="Courier New" w:hAnsi="Courier New"/>
      </w:rPr>
    </w:lvl>
    <w:lvl w:ilvl="5">
      <w:start w:val="1"/>
      <w:numFmt w:val="bullet"/>
      <w:lvlText w:val="▪"/>
      <w:lvlJc w:val="left"/>
      <w:pPr>
        <w:ind w:left="4811" w:hanging="360"/>
      </w:pPr>
      <w:rPr>
        <w:rFonts w:ascii="Noto Sans Symbols" w:cs="Noto Sans Symbols" w:eastAsia="Noto Sans Symbols" w:hAnsi="Noto Sans Symbols"/>
      </w:rPr>
    </w:lvl>
    <w:lvl w:ilvl="6">
      <w:start w:val="1"/>
      <w:numFmt w:val="bullet"/>
      <w:lvlText w:val="●"/>
      <w:lvlJc w:val="left"/>
      <w:pPr>
        <w:ind w:left="5531" w:hanging="360"/>
      </w:pPr>
      <w:rPr>
        <w:rFonts w:ascii="Noto Sans Symbols" w:cs="Noto Sans Symbols" w:eastAsia="Noto Sans Symbols" w:hAnsi="Noto Sans Symbols"/>
      </w:rPr>
    </w:lvl>
    <w:lvl w:ilvl="7">
      <w:start w:val="1"/>
      <w:numFmt w:val="bullet"/>
      <w:lvlText w:val="o"/>
      <w:lvlJc w:val="left"/>
      <w:pPr>
        <w:ind w:left="6251" w:hanging="360"/>
      </w:pPr>
      <w:rPr>
        <w:rFonts w:ascii="Courier New" w:cs="Courier New" w:eastAsia="Courier New" w:hAnsi="Courier New"/>
      </w:rPr>
    </w:lvl>
    <w:lvl w:ilvl="8">
      <w:start w:val="1"/>
      <w:numFmt w:val="bullet"/>
      <w:lvlText w:val="▪"/>
      <w:lvlJc w:val="left"/>
      <w:pPr>
        <w:ind w:left="6971"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tabs>
        <w:tab w:val="left" w:leader="none" w:pos="-720"/>
      </w:tabs>
      <w:spacing w:after="0" w:line="312" w:lineRule="auto"/>
      <w:jc w:val="center"/>
    </w:pPr>
    <w:rPr>
      <w:rFonts w:ascii="Bookman Old Style" w:cs="Bookman Old Style" w:eastAsia="Bookman Old Style" w:hAnsi="Bookman Old Style"/>
      <w:b w:val="1"/>
      <w:sz w:val="24"/>
      <w:szCs w:val="24"/>
    </w:rPr>
  </w:style>
  <w:style w:type="paragraph" w:styleId="Heading5">
    <w:name w:val="heading 5"/>
    <w:basedOn w:val="Normal"/>
    <w:next w:val="Normal"/>
    <w:pPr>
      <w:keepNext w:val="1"/>
      <w:keepLines w:val="1"/>
      <w:spacing w:after="0" w:before="40" w:lineRule="auto"/>
    </w:pPr>
    <w:rPr>
      <w:rFonts w:ascii="Calibri" w:cs="Calibri" w:eastAsia="Calibri" w:hAnsi="Calibri"/>
      <w:color w:val="2e75b5"/>
    </w:rPr>
  </w:style>
  <w:style w:type="paragraph" w:styleId="Heading6">
    <w:name w:val="heading 6"/>
    <w:basedOn w:val="Normal"/>
    <w:next w:val="Normal"/>
    <w:pPr>
      <w:keepNext w:val="1"/>
      <w:keepLines w:val="1"/>
      <w:spacing w:after="0" w:before="40" w:lineRule="auto"/>
    </w:pPr>
    <w:rPr>
      <w:rFonts w:ascii="Calibri" w:cs="Calibri" w:eastAsia="Calibri" w:hAnsi="Calibri"/>
      <w:color w:val="1e4d78"/>
    </w:rPr>
  </w:style>
  <w:style w:type="paragraph" w:styleId="Title">
    <w:name w:val="Title"/>
    <w:basedOn w:val="Normal"/>
    <w:next w:val="Normal"/>
    <w:pPr>
      <w:spacing w:after="0" w:line="240" w:lineRule="auto"/>
    </w:pPr>
    <w:rPr>
      <w:rFonts w:ascii="Calibri" w:cs="Calibri" w:eastAsia="Calibri" w:hAnsi="Calibri"/>
      <w:sz w:val="56"/>
      <w:szCs w:val="56"/>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tabs>
        <w:tab w:val="left" w:leader="none" w:pos="-720"/>
      </w:tabs>
      <w:spacing w:after="0" w:line="312" w:lineRule="auto"/>
      <w:jc w:val="center"/>
    </w:pPr>
    <w:rPr>
      <w:rFonts w:ascii="Bookman Old Style" w:cs="Bookman Old Style" w:eastAsia="Bookman Old Style" w:hAnsi="Bookman Old Style"/>
      <w:b w:val="1"/>
      <w:sz w:val="24"/>
      <w:szCs w:val="24"/>
    </w:rPr>
  </w:style>
  <w:style w:type="paragraph" w:styleId="Heading5">
    <w:name w:val="heading 5"/>
    <w:basedOn w:val="Normal"/>
    <w:next w:val="Normal"/>
    <w:pPr>
      <w:keepNext w:val="1"/>
      <w:keepLines w:val="1"/>
      <w:spacing w:after="0" w:before="40" w:lineRule="auto"/>
    </w:pPr>
    <w:rPr>
      <w:rFonts w:ascii="Calibri" w:cs="Calibri" w:eastAsia="Calibri" w:hAnsi="Calibri"/>
      <w:color w:val="2e75b5"/>
    </w:rPr>
  </w:style>
  <w:style w:type="paragraph" w:styleId="Heading6">
    <w:name w:val="heading 6"/>
    <w:basedOn w:val="Normal"/>
    <w:next w:val="Normal"/>
    <w:pPr>
      <w:keepNext w:val="1"/>
      <w:keepLines w:val="1"/>
      <w:spacing w:after="0" w:before="40" w:lineRule="auto"/>
    </w:pPr>
    <w:rPr>
      <w:rFonts w:ascii="Calibri" w:cs="Calibri" w:eastAsia="Calibri" w:hAnsi="Calibri"/>
      <w:color w:val="1e4d78"/>
    </w:rPr>
  </w:style>
  <w:style w:type="paragraph" w:styleId="Title">
    <w:name w:val="Title"/>
    <w:basedOn w:val="Normal"/>
    <w:next w:val="Normal"/>
    <w:pPr>
      <w:spacing w:after="0" w:line="240" w:lineRule="auto"/>
    </w:pPr>
    <w:rPr>
      <w:rFonts w:ascii="Calibri" w:cs="Calibri" w:eastAsia="Calibri" w:hAnsi="Calibri"/>
      <w:sz w:val="56"/>
      <w:szCs w:val="56"/>
    </w:rPr>
  </w:style>
  <w:style w:type="paragraph" w:styleId="Normal" w:default="1">
    <w:name w:val="Normal"/>
    <w:qFormat w:val="1"/>
    <w:rsid w:val="00B53616"/>
    <w:rPr>
      <w:lang w:eastAsia="en-US"/>
    </w:rPr>
  </w:style>
  <w:style w:type="paragraph" w:styleId="Ttulo1">
    <w:name w:val="heading 1"/>
    <w:basedOn w:val="Normal"/>
    <w:next w:val="Normal"/>
    <w:link w:val="Ttulo1Car"/>
    <w:uiPriority w:val="9"/>
    <w:qFormat w:val="1"/>
    <w:rsid w:val="00F91099"/>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Ttulo2">
    <w:name w:val="heading 2"/>
    <w:basedOn w:val="Normal"/>
    <w:next w:val="Normal"/>
    <w:link w:val="Ttulo2Car"/>
    <w:uiPriority w:val="9"/>
    <w:semiHidden w:val="1"/>
    <w:unhideWhenUsed w:val="1"/>
    <w:qFormat w:val="1"/>
    <w:rsid w:val="00F91099"/>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Ttulo3">
    <w:name w:val="heading 3"/>
    <w:basedOn w:val="Normal"/>
    <w:next w:val="Normal"/>
    <w:link w:val="Ttulo3Car"/>
    <w:uiPriority w:val="9"/>
    <w:semiHidden w:val="1"/>
    <w:unhideWhenUsed w:val="1"/>
    <w:qFormat w:val="1"/>
    <w:rsid w:val="00F91099"/>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paragraph" w:styleId="Ttulo4">
    <w:name w:val="heading 4"/>
    <w:aliases w:val=" Car3 Car"/>
    <w:basedOn w:val="Normal"/>
    <w:next w:val="Normal"/>
    <w:link w:val="Ttulo4Car1"/>
    <w:uiPriority w:val="9"/>
    <w:semiHidden w:val="1"/>
    <w:unhideWhenUsed w:val="1"/>
    <w:qFormat w:val="1"/>
    <w:rsid w:val="008C4732"/>
    <w:pPr>
      <w:keepNext w:val="1"/>
      <w:tabs>
        <w:tab w:val="left" w:pos="-720"/>
      </w:tabs>
      <w:suppressAutoHyphens w:val="1"/>
      <w:autoSpaceDE w:val="0"/>
      <w:autoSpaceDN w:val="0"/>
      <w:spacing w:after="0" w:line="312" w:lineRule="auto"/>
      <w:jc w:val="center"/>
      <w:outlineLvl w:val="3"/>
    </w:pPr>
    <w:rPr>
      <w:rFonts w:ascii="Bookman Old Style" w:cs="Bookman Old Style" w:eastAsia="Times New Roman" w:hAnsi="Bookman Old Style"/>
      <w:b w:val="1"/>
      <w:bCs w:val="1"/>
      <w:spacing w:val="-2"/>
      <w:sz w:val="24"/>
      <w:szCs w:val="24"/>
      <w:lang w:eastAsia="es-ES" w:val="es-ES_tradnl"/>
    </w:rPr>
  </w:style>
  <w:style w:type="paragraph" w:styleId="Ttulo5">
    <w:name w:val="heading 5"/>
    <w:basedOn w:val="Normal"/>
    <w:next w:val="Normal"/>
    <w:link w:val="Ttulo5Car"/>
    <w:uiPriority w:val="9"/>
    <w:semiHidden w:val="1"/>
    <w:unhideWhenUsed w:val="1"/>
    <w:qFormat w:val="1"/>
    <w:rsid w:val="00F91099"/>
    <w:pPr>
      <w:keepNext w:val="1"/>
      <w:keepLines w:val="1"/>
      <w:spacing w:after="0" w:before="40"/>
      <w:outlineLvl w:val="4"/>
    </w:pPr>
    <w:rPr>
      <w:rFonts w:asciiTheme="majorHAnsi" w:cstheme="majorBidi" w:eastAsiaTheme="majorEastAsia" w:hAnsiTheme="majorHAnsi"/>
      <w:color w:val="2e74b5" w:themeColor="accent1" w:themeShade="0000BF"/>
    </w:rPr>
  </w:style>
  <w:style w:type="paragraph" w:styleId="Ttulo6">
    <w:name w:val="heading 6"/>
    <w:basedOn w:val="Normal"/>
    <w:next w:val="Normal"/>
    <w:link w:val="Ttulo6Car"/>
    <w:uiPriority w:val="9"/>
    <w:semiHidden w:val="1"/>
    <w:unhideWhenUsed w:val="1"/>
    <w:qFormat w:val="1"/>
    <w:rsid w:val="00F91099"/>
    <w:pPr>
      <w:keepNext w:val="1"/>
      <w:keepLines w:val="1"/>
      <w:spacing w:after="0" w:before="40"/>
      <w:outlineLvl w:val="5"/>
    </w:pPr>
    <w:rPr>
      <w:rFonts w:asciiTheme="majorHAnsi" w:cstheme="majorBidi" w:eastAsiaTheme="majorEastAsia" w:hAnsiTheme="majorHAnsi"/>
      <w:color w:val="1f4d78" w:themeColor="accent1" w:themeShade="00007F"/>
    </w:rPr>
  </w:style>
  <w:style w:type="paragraph" w:styleId="Ttulo7">
    <w:name w:val="heading 7"/>
    <w:basedOn w:val="Normal"/>
    <w:next w:val="Normal"/>
    <w:link w:val="Ttulo7Car"/>
    <w:uiPriority w:val="9"/>
    <w:unhideWhenUsed w:val="1"/>
    <w:qFormat w:val="1"/>
    <w:rsid w:val="00F91099"/>
    <w:pPr>
      <w:keepNext w:val="1"/>
      <w:keepLines w:val="1"/>
      <w:spacing w:after="0" w:before="40"/>
      <w:outlineLvl w:val="6"/>
    </w:pPr>
    <w:rPr>
      <w:rFonts w:asciiTheme="majorHAnsi" w:cstheme="majorBidi" w:eastAsiaTheme="majorEastAsia" w:hAnsiTheme="majorHAnsi"/>
      <w:i w:val="1"/>
      <w:iCs w:val="1"/>
      <w:color w:val="1f4d78" w:themeColor="accent1" w:themeShade="00007F"/>
    </w:rPr>
  </w:style>
  <w:style w:type="paragraph" w:styleId="Ttulo8">
    <w:name w:val="heading 8"/>
    <w:basedOn w:val="Normal"/>
    <w:next w:val="Normal"/>
    <w:link w:val="Ttulo8Car"/>
    <w:uiPriority w:val="9"/>
    <w:unhideWhenUsed w:val="1"/>
    <w:qFormat w:val="1"/>
    <w:rsid w:val="00F91099"/>
    <w:pPr>
      <w:keepNext w:val="1"/>
      <w:keepLines w:val="1"/>
      <w:spacing w:after="0" w:before="40"/>
      <w:outlineLvl w:val="7"/>
    </w:pPr>
    <w:rPr>
      <w:rFonts w:asciiTheme="majorHAnsi" w:cstheme="majorBidi" w:eastAsiaTheme="majorEastAsia" w:hAnsiTheme="majorHAnsi"/>
      <w:color w:val="272727" w:themeColor="text1" w:themeTint="0000D8"/>
      <w:sz w:val="21"/>
      <w:szCs w:val="21"/>
    </w:rPr>
  </w:style>
  <w:style w:type="paragraph" w:styleId="Ttulo9">
    <w:name w:val="heading 9"/>
    <w:basedOn w:val="Normal"/>
    <w:next w:val="Normal"/>
    <w:link w:val="Ttulo9Car"/>
    <w:uiPriority w:val="9"/>
    <w:unhideWhenUsed w:val="1"/>
    <w:qFormat w:val="1"/>
    <w:rsid w:val="00F91099"/>
    <w:pPr>
      <w:keepNext w:val="1"/>
      <w:keepLines w:val="1"/>
      <w:spacing w:after="0" w:before="40"/>
      <w:outlineLvl w:val="8"/>
    </w:pPr>
    <w:rPr>
      <w:rFonts w:asciiTheme="majorHAnsi" w:cstheme="majorBidi" w:eastAsiaTheme="majorEastAsia" w:hAnsiTheme="majorHAnsi"/>
      <w:i w:val="1"/>
      <w:iCs w:val="1"/>
      <w:color w:val="272727" w:themeColor="text1" w:themeTint="0000D8"/>
      <w:sz w:val="21"/>
      <w:szCs w:val="21"/>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link w:val="TtuloCar"/>
    <w:uiPriority w:val="10"/>
    <w:qFormat w:val="1"/>
    <w:rsid w:val="00F91099"/>
    <w:pPr>
      <w:spacing w:after="0" w:line="240" w:lineRule="auto"/>
      <w:contextualSpacing w:val="1"/>
    </w:pPr>
    <w:rPr>
      <w:rFonts w:asciiTheme="majorHAnsi" w:cstheme="majorBidi" w:eastAsiaTheme="majorEastAsia" w:hAnsiTheme="majorHAnsi"/>
      <w:spacing w:val="-10"/>
      <w:kern w:val="28"/>
      <w:sz w:val="56"/>
      <w:szCs w:val="56"/>
    </w:rPr>
  </w:style>
  <w:style w:type="table" w:styleId="TableNormal0" w:customStyle="1">
    <w:name w:val="Table Normal"/>
    <w:tblPr>
      <w:tblCellMar>
        <w:top w:w="0.0" w:type="dxa"/>
        <w:left w:w="0.0" w:type="dxa"/>
        <w:bottom w:w="0.0" w:type="dxa"/>
        <w:right w:w="0.0" w:type="dxa"/>
      </w:tblCellMar>
    </w:tblPr>
  </w:style>
  <w:style w:type="paragraph" w:styleId="Encabezado">
    <w:name w:val="header"/>
    <w:basedOn w:val="Normal"/>
    <w:link w:val="EncabezadoCar"/>
    <w:uiPriority w:val="99"/>
    <w:unhideWhenUsed w:val="1"/>
    <w:rsid w:val="00EB3518"/>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EB3518"/>
  </w:style>
  <w:style w:type="paragraph" w:styleId="Piedepgina">
    <w:name w:val="footer"/>
    <w:basedOn w:val="Normal"/>
    <w:link w:val="PiedepginaCar"/>
    <w:uiPriority w:val="99"/>
    <w:unhideWhenUsed w:val="1"/>
    <w:rsid w:val="00EB3518"/>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EB3518"/>
  </w:style>
  <w:style w:type="paragraph" w:styleId="Textodeglobo">
    <w:name w:val="Balloon Text"/>
    <w:basedOn w:val="Normal"/>
    <w:link w:val="TextodegloboCar"/>
    <w:uiPriority w:val="99"/>
    <w:semiHidden w:val="1"/>
    <w:unhideWhenUsed w:val="1"/>
    <w:rsid w:val="00EB3518"/>
    <w:pPr>
      <w:spacing w:after="0" w:line="240" w:lineRule="auto"/>
    </w:pPr>
    <w:rPr>
      <w:rFonts w:ascii="Tahoma" w:cs="Tahoma" w:hAnsi="Tahoma"/>
      <w:sz w:val="16"/>
      <w:szCs w:val="16"/>
    </w:rPr>
  </w:style>
  <w:style w:type="character" w:styleId="TextodegloboCar" w:customStyle="1">
    <w:name w:val="Texto de globo Car"/>
    <w:link w:val="Textodeglobo"/>
    <w:uiPriority w:val="99"/>
    <w:semiHidden w:val="1"/>
    <w:rsid w:val="00EB3518"/>
    <w:rPr>
      <w:rFonts w:ascii="Tahoma" w:cs="Tahoma" w:hAnsi="Tahoma"/>
      <w:sz w:val="16"/>
      <w:szCs w:val="16"/>
    </w:rPr>
  </w:style>
  <w:style w:type="paragraph" w:styleId="Car" w:customStyle="1">
    <w:name w:val="Car"/>
    <w:basedOn w:val="Normal"/>
    <w:rsid w:val="00304081"/>
    <w:pPr>
      <w:spacing w:after="160" w:line="240" w:lineRule="exact"/>
    </w:pPr>
    <w:rPr>
      <w:rFonts w:ascii="Verdana" w:eastAsia="Times New Roman" w:hAnsi="Verdana"/>
      <w:sz w:val="20"/>
      <w:szCs w:val="20"/>
      <w:lang w:val="es-ES"/>
    </w:rPr>
  </w:style>
  <w:style w:type="character" w:styleId="Nmerodepgina">
    <w:name w:val="page number"/>
    <w:basedOn w:val="Fuentedeprrafopredeter"/>
    <w:rsid w:val="00304081"/>
  </w:style>
  <w:style w:type="table" w:styleId="Tablaconcuadrcula">
    <w:name w:val="Table Grid"/>
    <w:basedOn w:val="Tablanormal"/>
    <w:uiPriority w:val="59"/>
    <w:rsid w:val="003D4602"/>
    <w:rPr>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extoindependiente">
    <w:name w:val="Body Text"/>
    <w:basedOn w:val="Normal"/>
    <w:link w:val="TextoindependienteCar"/>
    <w:uiPriority w:val="99"/>
    <w:rsid w:val="007A5BCD"/>
    <w:pPr>
      <w:spacing w:after="0" w:line="240" w:lineRule="auto"/>
    </w:pPr>
    <w:rPr>
      <w:rFonts w:ascii="Comic Sans MS" w:eastAsia="Times New Roman" w:hAnsi="Comic Sans MS"/>
      <w:color w:val="000000"/>
      <w:sz w:val="24"/>
      <w:szCs w:val="24"/>
      <w:lang w:eastAsia="es-ES" w:val="es-ES"/>
    </w:rPr>
  </w:style>
  <w:style w:type="character" w:styleId="TextoindependienteCar" w:customStyle="1">
    <w:name w:val="Texto independiente Car"/>
    <w:basedOn w:val="Fuentedeprrafopredeter"/>
    <w:link w:val="Textoindependiente"/>
    <w:uiPriority w:val="99"/>
    <w:rsid w:val="007A5BCD"/>
    <w:rPr>
      <w:rFonts w:ascii="Comic Sans MS" w:eastAsia="Times New Roman" w:hAnsi="Comic Sans MS"/>
      <w:color w:val="000000"/>
      <w:sz w:val="24"/>
      <w:szCs w:val="24"/>
      <w:lang w:eastAsia="es-ES" w:val="es-ES"/>
    </w:rPr>
  </w:style>
  <w:style w:type="paragraph" w:styleId="Prrafodelista">
    <w:name w:val="List Paragraph"/>
    <w:basedOn w:val="Normal"/>
    <w:uiPriority w:val="99"/>
    <w:qFormat w:val="1"/>
    <w:rsid w:val="007A5BCD"/>
    <w:pPr>
      <w:ind w:left="720"/>
      <w:contextualSpacing w:val="1"/>
    </w:pPr>
    <w:rPr>
      <w:lang w:val="es-ES"/>
    </w:rPr>
  </w:style>
  <w:style w:type="character" w:styleId="Refdenotaalpie">
    <w:name w:val="footnote reference"/>
    <w:aliases w:val="Texto de nota al pie,Ref. de nota al pie2,referencia nota al pie,BVI fnr,Footnote symbol,Footnote,Referencia nota al pie,BVI fnr Car Car,BVI fnr Car,BVI fnr Car Car Car Car,Pie de pagina"/>
    <w:basedOn w:val="Fuentedeprrafopredeter"/>
    <w:uiPriority w:val="99"/>
    <w:rsid w:val="007A5BCD"/>
    <w:rPr>
      <w:rFonts w:cs="Times New Roman"/>
      <w:vertAlign w:val="superscript"/>
    </w:rPr>
  </w:style>
  <w:style w:type="character" w:styleId="Refdecomentario">
    <w:name w:val="annotation reference"/>
    <w:basedOn w:val="Fuentedeprrafopredeter"/>
    <w:uiPriority w:val="99"/>
    <w:semiHidden w:val="1"/>
    <w:unhideWhenUsed w:val="1"/>
    <w:rsid w:val="00612C43"/>
    <w:rPr>
      <w:sz w:val="16"/>
      <w:szCs w:val="16"/>
    </w:rPr>
  </w:style>
  <w:style w:type="paragraph" w:styleId="Textocomentario">
    <w:name w:val="annotation text"/>
    <w:basedOn w:val="Normal"/>
    <w:link w:val="TextocomentarioCar"/>
    <w:uiPriority w:val="99"/>
    <w:semiHidden w:val="1"/>
    <w:unhideWhenUsed w:val="1"/>
    <w:rsid w:val="00612C43"/>
    <w:pPr>
      <w:spacing w:line="240" w:lineRule="auto"/>
    </w:pPr>
    <w:rPr>
      <w:sz w:val="20"/>
      <w:szCs w:val="20"/>
    </w:rPr>
  </w:style>
  <w:style w:type="character" w:styleId="TextocomentarioCar" w:customStyle="1">
    <w:name w:val="Texto comentario Car"/>
    <w:basedOn w:val="Fuentedeprrafopredeter"/>
    <w:link w:val="Textocomentario"/>
    <w:uiPriority w:val="99"/>
    <w:semiHidden w:val="1"/>
    <w:rsid w:val="00612C43"/>
    <w:rPr>
      <w:lang w:eastAsia="en-US"/>
    </w:rPr>
  </w:style>
  <w:style w:type="paragraph" w:styleId="Asuntodelcomentario">
    <w:name w:val="annotation subject"/>
    <w:basedOn w:val="Textocomentario"/>
    <w:next w:val="Textocomentario"/>
    <w:link w:val="AsuntodelcomentarioCar"/>
    <w:uiPriority w:val="99"/>
    <w:semiHidden w:val="1"/>
    <w:unhideWhenUsed w:val="1"/>
    <w:rsid w:val="00612C43"/>
    <w:rPr>
      <w:b w:val="1"/>
      <w:bCs w:val="1"/>
    </w:rPr>
  </w:style>
  <w:style w:type="character" w:styleId="AsuntodelcomentarioCar" w:customStyle="1">
    <w:name w:val="Asunto del comentario Car"/>
    <w:basedOn w:val="TextocomentarioCar"/>
    <w:link w:val="Asuntodelcomentario"/>
    <w:uiPriority w:val="99"/>
    <w:semiHidden w:val="1"/>
    <w:rsid w:val="00612C43"/>
    <w:rPr>
      <w:b w:val="1"/>
      <w:bCs w:val="1"/>
      <w:lang w:eastAsia="en-US"/>
    </w:rPr>
  </w:style>
  <w:style w:type="paragraph" w:styleId="NormalWeb">
    <w:name w:val="Normal (Web)"/>
    <w:basedOn w:val="Normal"/>
    <w:uiPriority w:val="99"/>
    <w:unhideWhenUsed w:val="1"/>
    <w:rsid w:val="00BD4C8D"/>
    <w:pPr>
      <w:spacing w:after="100" w:afterAutospacing="1" w:before="100" w:beforeAutospacing="1" w:line="240" w:lineRule="auto"/>
    </w:pPr>
    <w:rPr>
      <w:rFonts w:ascii="Times New Roman" w:eastAsia="Times New Roman" w:hAnsi="Times New Roman"/>
      <w:sz w:val="24"/>
      <w:szCs w:val="24"/>
      <w:lang w:val="en-US"/>
    </w:rPr>
  </w:style>
  <w:style w:type="paragraph" w:styleId="Textoindependiente21" w:customStyle="1">
    <w:name w:val="Texto independiente 21"/>
    <w:basedOn w:val="Normal"/>
    <w:rsid w:val="00FC4010"/>
    <w:pPr>
      <w:overflowPunct w:val="0"/>
      <w:autoSpaceDE w:val="0"/>
      <w:autoSpaceDN w:val="0"/>
      <w:adjustRightInd w:val="0"/>
      <w:spacing w:after="0" w:line="240" w:lineRule="auto"/>
    </w:pPr>
    <w:rPr>
      <w:rFonts w:ascii="Arial" w:eastAsia="Times New Roman" w:hAnsi="Arial"/>
      <w:sz w:val="28"/>
      <w:szCs w:val="20"/>
      <w:lang w:eastAsia="es-ES" w:val="es-ES"/>
    </w:rPr>
  </w:style>
  <w:style w:type="paragraph" w:styleId="Textoindependienteprimerasangra">
    <w:name w:val="Body Text First Indent"/>
    <w:basedOn w:val="Textoindependiente"/>
    <w:link w:val="TextoindependienteprimerasangraCar"/>
    <w:uiPriority w:val="99"/>
    <w:semiHidden w:val="1"/>
    <w:unhideWhenUsed w:val="1"/>
    <w:rsid w:val="00D0766D"/>
    <w:pPr>
      <w:spacing w:after="200" w:line="276" w:lineRule="auto"/>
      <w:ind w:firstLine="360"/>
    </w:pPr>
    <w:rPr>
      <w:rFonts w:ascii="Calibri" w:eastAsia="Calibri" w:hAnsi="Calibri"/>
      <w:color w:val="auto"/>
      <w:sz w:val="22"/>
      <w:szCs w:val="22"/>
      <w:lang w:eastAsia="en-US" w:val="es-CO"/>
    </w:rPr>
  </w:style>
  <w:style w:type="character" w:styleId="TextoindependienteprimerasangraCar" w:customStyle="1">
    <w:name w:val="Texto independiente primera sangría Car"/>
    <w:basedOn w:val="TextoindependienteCar"/>
    <w:link w:val="Textoindependienteprimerasangra"/>
    <w:uiPriority w:val="99"/>
    <w:semiHidden w:val="1"/>
    <w:rsid w:val="00D0766D"/>
    <w:rPr>
      <w:rFonts w:ascii="Comic Sans MS" w:eastAsia="Times New Roman" w:hAnsi="Comic Sans MS"/>
      <w:color w:val="000000"/>
      <w:sz w:val="22"/>
      <w:szCs w:val="22"/>
      <w:lang w:eastAsia="en-US" w:val="es-ES"/>
    </w:rPr>
  </w:style>
  <w:style w:type="paragraph" w:styleId="Sinespaciado">
    <w:name w:val="No Spacing"/>
    <w:uiPriority w:val="99"/>
    <w:qFormat w:val="1"/>
    <w:rsid w:val="00D0766D"/>
    <w:rPr>
      <w:lang w:eastAsia="en-US"/>
    </w:rPr>
  </w:style>
  <w:style w:type="paragraph" w:styleId="Textoindependiente22" w:customStyle="1">
    <w:name w:val="Texto independiente 22"/>
    <w:basedOn w:val="Normal"/>
    <w:rsid w:val="00BC0347"/>
    <w:pPr>
      <w:overflowPunct w:val="0"/>
      <w:autoSpaceDE w:val="0"/>
      <w:autoSpaceDN w:val="0"/>
      <w:adjustRightInd w:val="0"/>
      <w:spacing w:after="0" w:line="240" w:lineRule="auto"/>
    </w:pPr>
    <w:rPr>
      <w:rFonts w:ascii="Arial" w:eastAsia="Times New Roman" w:hAnsi="Arial"/>
      <w:sz w:val="28"/>
      <w:szCs w:val="20"/>
      <w:lang w:eastAsia="es-ES" w:val="es-ES"/>
    </w:rPr>
  </w:style>
  <w:style w:type="paragraph" w:styleId="Textoindependiente3">
    <w:name w:val="Body Text 3"/>
    <w:basedOn w:val="Normal"/>
    <w:link w:val="Textoindependiente3Car"/>
    <w:uiPriority w:val="99"/>
    <w:semiHidden w:val="1"/>
    <w:unhideWhenUsed w:val="1"/>
    <w:rsid w:val="008C4732"/>
    <w:pPr>
      <w:spacing w:after="120"/>
    </w:pPr>
    <w:rPr>
      <w:sz w:val="16"/>
      <w:szCs w:val="16"/>
    </w:rPr>
  </w:style>
  <w:style w:type="character" w:styleId="Textoindependiente3Car" w:customStyle="1">
    <w:name w:val="Texto independiente 3 Car"/>
    <w:basedOn w:val="Fuentedeprrafopredeter"/>
    <w:link w:val="Textoindependiente3"/>
    <w:uiPriority w:val="99"/>
    <w:semiHidden w:val="1"/>
    <w:rsid w:val="008C4732"/>
    <w:rPr>
      <w:sz w:val="16"/>
      <w:szCs w:val="16"/>
      <w:lang w:eastAsia="en-US"/>
    </w:rPr>
  </w:style>
  <w:style w:type="character" w:styleId="Ttulo4Car" w:customStyle="1">
    <w:name w:val="Título 4 Car"/>
    <w:basedOn w:val="Fuentedeprrafopredeter"/>
    <w:uiPriority w:val="9"/>
    <w:semiHidden w:val="1"/>
    <w:rsid w:val="008C4732"/>
    <w:rPr>
      <w:rFonts w:asciiTheme="majorHAnsi" w:cstheme="majorBidi" w:eastAsiaTheme="majorEastAsia" w:hAnsiTheme="majorHAnsi"/>
      <w:i w:val="1"/>
      <w:iCs w:val="1"/>
      <w:color w:val="2e74b5" w:themeColor="accent1" w:themeShade="0000BF"/>
      <w:sz w:val="22"/>
      <w:szCs w:val="22"/>
      <w:lang w:eastAsia="en-US"/>
    </w:rPr>
  </w:style>
  <w:style w:type="character" w:styleId="Ttulo4Car1" w:customStyle="1">
    <w:name w:val="Título 4 Car1"/>
    <w:aliases w:val=" Car3 Car Car"/>
    <w:link w:val="Ttulo4"/>
    <w:rsid w:val="008C4732"/>
    <w:rPr>
      <w:rFonts w:ascii="Bookman Old Style" w:cs="Bookman Old Style" w:eastAsia="Times New Roman" w:hAnsi="Bookman Old Style"/>
      <w:b w:val="1"/>
      <w:bCs w:val="1"/>
      <w:spacing w:val="-2"/>
      <w:sz w:val="24"/>
      <w:szCs w:val="24"/>
      <w:lang w:eastAsia="es-ES" w:val="es-ES_tradnl"/>
    </w:rPr>
  </w:style>
  <w:style w:type="character" w:styleId="apple-converted-space" w:customStyle="1">
    <w:name w:val="apple-converted-space"/>
    <w:rsid w:val="00C94E37"/>
  </w:style>
  <w:style w:type="table" w:styleId="Tablaconcuadrcula1" w:customStyle="1">
    <w:name w:val="Tabla con cuadrícula1"/>
    <w:basedOn w:val="Tablanormal"/>
    <w:next w:val="Tablaconcuadrcula"/>
    <w:uiPriority w:val="39"/>
    <w:rsid w:val="00153CCE"/>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tulo1Car" w:customStyle="1">
    <w:name w:val="Título 1 Car"/>
    <w:basedOn w:val="Fuentedeprrafopredeter"/>
    <w:link w:val="Ttulo1"/>
    <w:uiPriority w:val="9"/>
    <w:rsid w:val="00F91099"/>
    <w:rPr>
      <w:rFonts w:asciiTheme="majorHAnsi" w:cstheme="majorBidi" w:eastAsiaTheme="majorEastAsia" w:hAnsiTheme="majorHAnsi"/>
      <w:color w:val="2e74b5" w:themeColor="accent1" w:themeShade="0000BF"/>
      <w:sz w:val="32"/>
      <w:szCs w:val="32"/>
      <w:lang w:eastAsia="en-US"/>
    </w:rPr>
  </w:style>
  <w:style w:type="character" w:styleId="Ttulo2Car" w:customStyle="1">
    <w:name w:val="Título 2 Car"/>
    <w:basedOn w:val="Fuentedeprrafopredeter"/>
    <w:link w:val="Ttulo2"/>
    <w:uiPriority w:val="9"/>
    <w:rsid w:val="00F91099"/>
    <w:rPr>
      <w:rFonts w:asciiTheme="majorHAnsi" w:cstheme="majorBidi" w:eastAsiaTheme="majorEastAsia" w:hAnsiTheme="majorHAnsi"/>
      <w:color w:val="2e74b5" w:themeColor="accent1" w:themeShade="0000BF"/>
      <w:sz w:val="26"/>
      <w:szCs w:val="26"/>
      <w:lang w:eastAsia="en-US"/>
    </w:rPr>
  </w:style>
  <w:style w:type="character" w:styleId="Ttulo3Car" w:customStyle="1">
    <w:name w:val="Título 3 Car"/>
    <w:basedOn w:val="Fuentedeprrafopredeter"/>
    <w:link w:val="Ttulo3"/>
    <w:uiPriority w:val="9"/>
    <w:rsid w:val="00F91099"/>
    <w:rPr>
      <w:rFonts w:asciiTheme="majorHAnsi" w:cstheme="majorBidi" w:eastAsiaTheme="majorEastAsia" w:hAnsiTheme="majorHAnsi"/>
      <w:color w:val="1f4d78" w:themeColor="accent1" w:themeShade="00007F"/>
      <w:sz w:val="24"/>
      <w:szCs w:val="24"/>
      <w:lang w:eastAsia="en-US"/>
    </w:rPr>
  </w:style>
  <w:style w:type="character" w:styleId="Ttulo5Car" w:customStyle="1">
    <w:name w:val="Título 5 Car"/>
    <w:basedOn w:val="Fuentedeprrafopredeter"/>
    <w:link w:val="Ttulo5"/>
    <w:uiPriority w:val="9"/>
    <w:rsid w:val="00F91099"/>
    <w:rPr>
      <w:rFonts w:asciiTheme="majorHAnsi" w:cstheme="majorBidi" w:eastAsiaTheme="majorEastAsia" w:hAnsiTheme="majorHAnsi"/>
      <w:color w:val="2e74b5" w:themeColor="accent1" w:themeShade="0000BF"/>
      <w:sz w:val="22"/>
      <w:szCs w:val="22"/>
      <w:lang w:eastAsia="en-US"/>
    </w:rPr>
  </w:style>
  <w:style w:type="character" w:styleId="Ttulo6Car" w:customStyle="1">
    <w:name w:val="Título 6 Car"/>
    <w:basedOn w:val="Fuentedeprrafopredeter"/>
    <w:link w:val="Ttulo6"/>
    <w:uiPriority w:val="9"/>
    <w:rsid w:val="00F91099"/>
    <w:rPr>
      <w:rFonts w:asciiTheme="majorHAnsi" w:cstheme="majorBidi" w:eastAsiaTheme="majorEastAsia" w:hAnsiTheme="majorHAnsi"/>
      <w:color w:val="1f4d78" w:themeColor="accent1" w:themeShade="00007F"/>
      <w:sz w:val="22"/>
      <w:szCs w:val="22"/>
      <w:lang w:eastAsia="en-US"/>
    </w:rPr>
  </w:style>
  <w:style w:type="character" w:styleId="Ttulo7Car" w:customStyle="1">
    <w:name w:val="Título 7 Car"/>
    <w:basedOn w:val="Fuentedeprrafopredeter"/>
    <w:link w:val="Ttulo7"/>
    <w:uiPriority w:val="9"/>
    <w:rsid w:val="00F91099"/>
    <w:rPr>
      <w:rFonts w:asciiTheme="majorHAnsi" w:cstheme="majorBidi" w:eastAsiaTheme="majorEastAsia" w:hAnsiTheme="majorHAnsi"/>
      <w:i w:val="1"/>
      <w:iCs w:val="1"/>
      <w:color w:val="1f4d78" w:themeColor="accent1" w:themeShade="00007F"/>
      <w:sz w:val="22"/>
      <w:szCs w:val="22"/>
      <w:lang w:eastAsia="en-US"/>
    </w:rPr>
  </w:style>
  <w:style w:type="character" w:styleId="Ttulo8Car" w:customStyle="1">
    <w:name w:val="Título 8 Car"/>
    <w:basedOn w:val="Fuentedeprrafopredeter"/>
    <w:link w:val="Ttulo8"/>
    <w:uiPriority w:val="9"/>
    <w:rsid w:val="00F91099"/>
    <w:rPr>
      <w:rFonts w:asciiTheme="majorHAnsi" w:cstheme="majorBidi" w:eastAsiaTheme="majorEastAsia" w:hAnsiTheme="majorHAnsi"/>
      <w:color w:val="272727" w:themeColor="text1" w:themeTint="0000D8"/>
      <w:sz w:val="21"/>
      <w:szCs w:val="21"/>
      <w:lang w:eastAsia="en-US"/>
    </w:rPr>
  </w:style>
  <w:style w:type="character" w:styleId="Ttulo9Car" w:customStyle="1">
    <w:name w:val="Título 9 Car"/>
    <w:basedOn w:val="Fuentedeprrafopredeter"/>
    <w:link w:val="Ttulo9"/>
    <w:uiPriority w:val="9"/>
    <w:rsid w:val="00F91099"/>
    <w:rPr>
      <w:rFonts w:asciiTheme="majorHAnsi" w:cstheme="majorBidi" w:eastAsiaTheme="majorEastAsia" w:hAnsiTheme="majorHAnsi"/>
      <w:i w:val="1"/>
      <w:iCs w:val="1"/>
      <w:color w:val="272727" w:themeColor="text1" w:themeTint="0000D8"/>
      <w:sz w:val="21"/>
      <w:szCs w:val="21"/>
      <w:lang w:eastAsia="en-US"/>
    </w:rPr>
  </w:style>
  <w:style w:type="paragraph" w:styleId="Lista">
    <w:name w:val="List"/>
    <w:basedOn w:val="Normal"/>
    <w:uiPriority w:val="99"/>
    <w:unhideWhenUsed w:val="1"/>
    <w:rsid w:val="00F91099"/>
    <w:pPr>
      <w:ind w:left="283" w:hanging="283"/>
      <w:contextualSpacing w:val="1"/>
    </w:pPr>
  </w:style>
  <w:style w:type="paragraph" w:styleId="Lista2">
    <w:name w:val="List 2"/>
    <w:basedOn w:val="Normal"/>
    <w:uiPriority w:val="99"/>
    <w:unhideWhenUsed w:val="1"/>
    <w:rsid w:val="00F91099"/>
    <w:pPr>
      <w:ind w:left="566" w:hanging="283"/>
      <w:contextualSpacing w:val="1"/>
    </w:pPr>
  </w:style>
  <w:style w:type="paragraph" w:styleId="Encabezadodemensaje">
    <w:name w:val="Message Header"/>
    <w:basedOn w:val="Normal"/>
    <w:link w:val="EncabezadodemensajeCar"/>
    <w:uiPriority w:val="99"/>
    <w:unhideWhenUsed w:val="1"/>
    <w:rsid w:val="00F91099"/>
    <w:pPr>
      <w:pBdr>
        <w:top w:color="auto" w:space="1" w:sz="6" w:val="single"/>
        <w:left w:color="auto" w:space="1" w:sz="6" w:val="single"/>
        <w:bottom w:color="auto" w:space="1" w:sz="6" w:val="single"/>
        <w:right w:color="auto" w:space="1" w:sz="6" w:val="single"/>
      </w:pBdr>
      <w:shd w:color="auto" w:fill="auto" w:val="pct20"/>
      <w:spacing w:after="0" w:line="240" w:lineRule="auto"/>
      <w:ind w:left="1134" w:hanging="1134"/>
    </w:pPr>
    <w:rPr>
      <w:rFonts w:asciiTheme="majorHAnsi" w:cstheme="majorBidi" w:eastAsiaTheme="majorEastAsia" w:hAnsiTheme="majorHAnsi"/>
      <w:sz w:val="24"/>
      <w:szCs w:val="24"/>
    </w:rPr>
  </w:style>
  <w:style w:type="character" w:styleId="EncabezadodemensajeCar" w:customStyle="1">
    <w:name w:val="Encabezado de mensaje Car"/>
    <w:basedOn w:val="Fuentedeprrafopredeter"/>
    <w:link w:val="Encabezadodemensaje"/>
    <w:uiPriority w:val="99"/>
    <w:rsid w:val="00F91099"/>
    <w:rPr>
      <w:rFonts w:asciiTheme="majorHAnsi" w:cstheme="majorBidi" w:eastAsiaTheme="majorEastAsia" w:hAnsiTheme="majorHAnsi"/>
      <w:sz w:val="24"/>
      <w:szCs w:val="24"/>
      <w:shd w:color="auto" w:fill="auto" w:val="pct20"/>
      <w:lang w:eastAsia="en-US"/>
    </w:rPr>
  </w:style>
  <w:style w:type="paragraph" w:styleId="Cierre">
    <w:name w:val="Closing"/>
    <w:basedOn w:val="Normal"/>
    <w:link w:val="CierreCar"/>
    <w:uiPriority w:val="99"/>
    <w:unhideWhenUsed w:val="1"/>
    <w:rsid w:val="00F91099"/>
    <w:pPr>
      <w:spacing w:after="0" w:line="240" w:lineRule="auto"/>
      <w:ind w:left="4252"/>
    </w:pPr>
  </w:style>
  <w:style w:type="character" w:styleId="CierreCar" w:customStyle="1">
    <w:name w:val="Cierre Car"/>
    <w:basedOn w:val="Fuentedeprrafopredeter"/>
    <w:link w:val="Cierre"/>
    <w:uiPriority w:val="99"/>
    <w:rsid w:val="00F91099"/>
    <w:rPr>
      <w:sz w:val="22"/>
      <w:szCs w:val="22"/>
      <w:lang w:eastAsia="en-US"/>
    </w:rPr>
  </w:style>
  <w:style w:type="paragraph" w:styleId="ListaCC" w:customStyle="1">
    <w:name w:val="Lista CC."/>
    <w:basedOn w:val="Normal"/>
    <w:rsid w:val="00F91099"/>
  </w:style>
  <w:style w:type="paragraph" w:styleId="Descripcin">
    <w:name w:val="caption"/>
    <w:basedOn w:val="Normal"/>
    <w:next w:val="Normal"/>
    <w:uiPriority w:val="35"/>
    <w:unhideWhenUsed w:val="1"/>
    <w:qFormat w:val="1"/>
    <w:rsid w:val="00F91099"/>
    <w:pPr>
      <w:spacing w:line="240" w:lineRule="auto"/>
    </w:pPr>
    <w:rPr>
      <w:i w:val="1"/>
      <w:iCs w:val="1"/>
      <w:color w:val="44546a" w:themeColor="text2"/>
      <w:sz w:val="18"/>
      <w:szCs w:val="18"/>
    </w:rPr>
  </w:style>
  <w:style w:type="character" w:styleId="TtuloCar" w:customStyle="1">
    <w:name w:val="Título Car"/>
    <w:basedOn w:val="Fuentedeprrafopredeter"/>
    <w:link w:val="Ttulo"/>
    <w:uiPriority w:val="10"/>
    <w:rsid w:val="00F91099"/>
    <w:rPr>
      <w:rFonts w:asciiTheme="majorHAnsi" w:cstheme="majorBidi" w:eastAsiaTheme="majorEastAsia" w:hAnsiTheme="majorHAnsi"/>
      <w:spacing w:val="-10"/>
      <w:kern w:val="28"/>
      <w:sz w:val="56"/>
      <w:szCs w:val="56"/>
      <w:lang w:eastAsia="en-US"/>
    </w:rPr>
  </w:style>
  <w:style w:type="paragraph" w:styleId="Subttulo">
    <w:name w:val="Subtitle"/>
    <w:basedOn w:val="Normal"/>
    <w:next w:val="Normal"/>
    <w:link w:val="SubttuloCar"/>
    <w:uiPriority w:val="11"/>
    <w:qFormat w:val="1"/>
    <w:pPr>
      <w:spacing w:after="160"/>
    </w:pPr>
    <w:rPr>
      <w:color w:val="5a5a5a"/>
    </w:rPr>
  </w:style>
  <w:style w:type="character" w:styleId="SubttuloCar" w:customStyle="1">
    <w:name w:val="Subtítulo Car"/>
    <w:basedOn w:val="Fuentedeprrafopredeter"/>
    <w:link w:val="Subttulo"/>
    <w:uiPriority w:val="11"/>
    <w:rsid w:val="00F91099"/>
    <w:rPr>
      <w:rFonts w:asciiTheme="minorHAnsi" w:cstheme="minorBidi" w:eastAsiaTheme="minorEastAsia" w:hAnsiTheme="minorHAnsi"/>
      <w:color w:val="5a5a5a" w:themeColor="text1" w:themeTint="0000A5"/>
      <w:spacing w:val="15"/>
      <w:sz w:val="22"/>
      <w:szCs w:val="22"/>
      <w:lang w:eastAsia="en-US"/>
    </w:rPr>
  </w:style>
  <w:style w:type="paragraph" w:styleId="Sangradetextonormal">
    <w:name w:val="Body Text Indent"/>
    <w:basedOn w:val="Normal"/>
    <w:link w:val="SangradetextonormalCar"/>
    <w:uiPriority w:val="99"/>
    <w:semiHidden w:val="1"/>
    <w:unhideWhenUsed w:val="1"/>
    <w:rsid w:val="00F91099"/>
    <w:pPr>
      <w:spacing w:after="120"/>
      <w:ind w:left="283"/>
    </w:pPr>
  </w:style>
  <w:style w:type="character" w:styleId="SangradetextonormalCar" w:customStyle="1">
    <w:name w:val="Sangría de texto normal Car"/>
    <w:basedOn w:val="Fuentedeprrafopredeter"/>
    <w:link w:val="Sangradetextonormal"/>
    <w:uiPriority w:val="99"/>
    <w:semiHidden w:val="1"/>
    <w:rsid w:val="00F91099"/>
    <w:rPr>
      <w:sz w:val="22"/>
      <w:szCs w:val="22"/>
      <w:lang w:eastAsia="en-US"/>
    </w:rPr>
  </w:style>
  <w:style w:type="paragraph" w:styleId="Textoindependienteprimerasangra2">
    <w:name w:val="Body Text First Indent 2"/>
    <w:basedOn w:val="Sangradetextonormal"/>
    <w:link w:val="Textoindependienteprimerasangra2Car"/>
    <w:uiPriority w:val="99"/>
    <w:unhideWhenUsed w:val="1"/>
    <w:rsid w:val="00F91099"/>
    <w:pPr>
      <w:spacing w:after="200"/>
      <w:ind w:left="360" w:firstLine="360"/>
    </w:pPr>
  </w:style>
  <w:style w:type="character" w:styleId="Textoindependienteprimerasangra2Car" w:customStyle="1">
    <w:name w:val="Texto independiente primera sangría 2 Car"/>
    <w:basedOn w:val="SangradetextonormalCar"/>
    <w:link w:val="Textoindependienteprimerasangra2"/>
    <w:uiPriority w:val="99"/>
    <w:rsid w:val="00F91099"/>
    <w:rPr>
      <w:sz w:val="22"/>
      <w:szCs w:val="22"/>
      <w:lang w:eastAsia="en-US"/>
    </w:rPr>
  </w:style>
  <w:style w:type="character" w:styleId="nfasis">
    <w:name w:val="Emphasis"/>
    <w:basedOn w:val="Fuentedeprrafopredeter"/>
    <w:uiPriority w:val="20"/>
    <w:qFormat w:val="1"/>
    <w:rsid w:val="00F91099"/>
    <w:rPr>
      <w:i w:val="1"/>
      <w:iCs w:val="1"/>
    </w:rPr>
  </w:style>
  <w:style w:type="character" w:styleId="Hipervnculo">
    <w:name w:val="Hyperlink"/>
    <w:basedOn w:val="Fuentedeprrafopredeter"/>
    <w:uiPriority w:val="99"/>
    <w:unhideWhenUsed w:val="1"/>
    <w:rsid w:val="00F91099"/>
    <w:rPr>
      <w:color w:val="0563c1" w:themeColor="hyperlink"/>
      <w:u w:val="single"/>
    </w:rPr>
  </w:style>
  <w:style w:type="table" w:styleId="Tablaconcuadrcula11" w:customStyle="1">
    <w:name w:val="Tabla con cuadrícula11"/>
    <w:basedOn w:val="Tablanormal"/>
    <w:uiPriority w:val="39"/>
    <w:rsid w:val="008F19A2"/>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111" w:customStyle="1">
    <w:name w:val="Tabla con cuadrícula111"/>
    <w:basedOn w:val="Tablanormal"/>
    <w:uiPriority w:val="39"/>
    <w:rsid w:val="00683CA1"/>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2" w:customStyle="1">
    <w:name w:val="Tabla con cuadrícula2"/>
    <w:basedOn w:val="Tablanormal"/>
    <w:next w:val="Tablaconcuadrcula"/>
    <w:uiPriority w:val="39"/>
    <w:rsid w:val="00F83E02"/>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a3">
    <w:name w:val="List 3"/>
    <w:basedOn w:val="Normal"/>
    <w:uiPriority w:val="99"/>
    <w:unhideWhenUsed w:val="1"/>
    <w:rsid w:val="00C16E84"/>
    <w:pPr>
      <w:ind w:left="849" w:hanging="283"/>
      <w:contextualSpacing w:val="1"/>
    </w:pPr>
  </w:style>
  <w:style w:type="table" w:styleId="Tablaconcuadrcula3" w:customStyle="1">
    <w:name w:val="Tabla con cuadrícula3"/>
    <w:basedOn w:val="Tablanormal"/>
    <w:next w:val="Tablaconcuadrcula"/>
    <w:uiPriority w:val="39"/>
    <w:rsid w:val="00D54BB4"/>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12" w:customStyle="1">
    <w:name w:val="Tabla con cuadrícula12"/>
    <w:basedOn w:val="Tablanormal"/>
    <w:uiPriority w:val="39"/>
    <w:rsid w:val="00F723FC"/>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13" w:customStyle="1">
    <w:name w:val="Tabla con cuadrícula13"/>
    <w:basedOn w:val="Tablanormal"/>
    <w:uiPriority w:val="39"/>
    <w:rsid w:val="001062BC"/>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14" w:customStyle="1">
    <w:name w:val="Tabla con cuadrícula14"/>
    <w:basedOn w:val="Tablanormal"/>
    <w:uiPriority w:val="39"/>
    <w:rsid w:val="001A52A0"/>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15" w:customStyle="1">
    <w:name w:val="Tabla con cuadrícula15"/>
    <w:basedOn w:val="Tablanormal"/>
    <w:uiPriority w:val="39"/>
    <w:rsid w:val="006903E2"/>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16" w:customStyle="1">
    <w:name w:val="Tabla con cuadrícula16"/>
    <w:basedOn w:val="Tablanormal"/>
    <w:uiPriority w:val="39"/>
    <w:rsid w:val="000B353B"/>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17" w:customStyle="1">
    <w:name w:val="Tabla con cuadrícula17"/>
    <w:basedOn w:val="Tablanormal"/>
    <w:uiPriority w:val="39"/>
    <w:rsid w:val="00ED6AAC"/>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xmsonormal" w:customStyle="1">
    <w:name w:val="x_msonormal"/>
    <w:basedOn w:val="Normal"/>
    <w:rsid w:val="007348FF"/>
    <w:pPr>
      <w:spacing w:after="100" w:afterAutospacing="1" w:before="100" w:beforeAutospacing="1" w:line="240" w:lineRule="auto"/>
    </w:pPr>
    <w:rPr>
      <w:rFonts w:ascii="Times New Roman" w:eastAsia="Times New Roman" w:hAnsi="Times New Roman"/>
      <w:sz w:val="24"/>
      <w:szCs w:val="24"/>
      <w:lang w:eastAsia="es-CO"/>
    </w:rPr>
  </w:style>
  <w:style w:type="table" w:styleId="Tablaconcuadrcula151" w:customStyle="1">
    <w:name w:val="Tabla con cuadrícula151"/>
    <w:basedOn w:val="Tablanormal"/>
    <w:uiPriority w:val="39"/>
    <w:rsid w:val="00871C3E"/>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112" w:customStyle="1">
    <w:name w:val="Tabla con cuadrícula112"/>
    <w:basedOn w:val="Tablanormal"/>
    <w:uiPriority w:val="39"/>
    <w:rsid w:val="00EC48F5"/>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1121" w:customStyle="1">
    <w:name w:val="Tabla con cuadrícula1121"/>
    <w:basedOn w:val="Tablanormal"/>
    <w:uiPriority w:val="39"/>
    <w:rsid w:val="00AD2A47"/>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1122" w:customStyle="1">
    <w:name w:val="Tabla con cuadrícula1122"/>
    <w:basedOn w:val="Tablanormal"/>
    <w:uiPriority w:val="39"/>
    <w:rsid w:val="00DB08CA"/>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18" w:customStyle="1">
    <w:name w:val="Tabla con cuadrícula18"/>
    <w:basedOn w:val="Tablanormal"/>
    <w:next w:val="Tablaconcuadrcula"/>
    <w:uiPriority w:val="59"/>
    <w:rsid w:val="00EC0855"/>
    <w:rPr>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xmsobodytext" w:customStyle="1">
    <w:name w:val="x_msobodytext"/>
    <w:basedOn w:val="Normal"/>
    <w:uiPriority w:val="99"/>
    <w:rsid w:val="00E13B39"/>
    <w:pPr>
      <w:spacing w:after="100" w:afterAutospacing="1" w:before="100" w:beforeAutospacing="1" w:line="240" w:lineRule="auto"/>
    </w:pPr>
    <w:rPr>
      <w:rFonts w:ascii="Times New Roman" w:eastAsia="Times New Roman" w:hAnsi="Times New Roman"/>
      <w:sz w:val="24"/>
      <w:szCs w:val="24"/>
      <w:lang w:eastAsia="es-ES" w:val="es-ES"/>
    </w:rPr>
  </w:style>
  <w:style w:type="table" w:styleId="a" w:customStyle="1">
    <w:basedOn w:val="TableNormal0"/>
    <w:tblPr>
      <w:tblStyleRowBandSize w:val="1"/>
      <w:tblStyleColBandSize w:val="1"/>
      <w:tblCellMar>
        <w:top w:w="0.0" w:type="dxa"/>
        <w:left w:w="108.0" w:type="dxa"/>
        <w:bottom w:w="0.0" w:type="dxa"/>
        <w:right w:w="108.0" w:type="dxa"/>
      </w:tblCellMar>
    </w:tblPr>
  </w:style>
  <w:style w:type="table" w:styleId="a0" w:customStyle="1">
    <w:basedOn w:val="TableNormal0"/>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spacing w:after="160" w:lineRule="auto"/>
    </w:pPr>
    <w:rPr>
      <w:color w:val="5a5a5a"/>
    </w:r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spacing w:after="160" w:lineRule="auto"/>
    </w:pPr>
    <w:rPr>
      <w:color w:val="5a5a5a"/>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customXml" Target="../customXML/item1.xml"/><Relationship Id="rId12" Type="http://schemas.openxmlformats.org/officeDocument/2006/relationships/customXml" Target="../customXML/item3.xml"/><Relationship Id="rId2" Type="http://schemas.openxmlformats.org/officeDocument/2006/relationships/comments" Target="comments.xml"/><Relationship Id="rId1" Type="http://schemas.openxmlformats.org/officeDocument/2006/relationships/theme" Target="theme/theme1.xml"/><Relationship Id="rId6" Type="http://schemas.openxmlformats.org/officeDocument/2006/relationships/styles" Target="styles.xml"/><Relationship Id="rId11" Type="http://schemas.openxmlformats.org/officeDocument/2006/relationships/customXml" Target="../customXML/item2.xml"/><Relationship Id="rId5" Type="http://schemas.openxmlformats.org/officeDocument/2006/relationships/numbering" Target="numbering.xml"/><Relationship Id="rId10" Type="http://schemas.openxmlformats.org/officeDocument/2006/relationships/footer" Target="footer1.xml"/><Relationship Id="rId4" Type="http://schemas.openxmlformats.org/officeDocument/2006/relationships/fontTable" Target="fontTable.xml"/><Relationship Id="rId9"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10" Type="http://schemas.openxmlformats.org/officeDocument/2006/relationships/font" Target="fonts/CenturyGothic-boldItalic.ttf"/><Relationship Id="rId9" Type="http://schemas.openxmlformats.org/officeDocument/2006/relationships/font" Target="fonts/CenturyGothic-italic.ttf"/><Relationship Id="rId5" Type="http://schemas.openxmlformats.org/officeDocument/2006/relationships/font" Target="fonts/NotoSansSymbols-regular.ttf"/><Relationship Id="rId6" Type="http://schemas.openxmlformats.org/officeDocument/2006/relationships/font" Target="fonts/NotoSansSymbols-bold.ttf"/><Relationship Id="rId7" Type="http://schemas.openxmlformats.org/officeDocument/2006/relationships/font" Target="fonts/CenturyGothic-regular.ttf"/><Relationship Id="rId8" Type="http://schemas.openxmlformats.org/officeDocument/2006/relationships/font" Target="fonts/CenturyGothic-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tYckTZpV1hAKVcR5v+QoMmFzjQ==">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</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12DC82A173E6C34AB135A13C1B5C247F" ma:contentTypeVersion="15" ma:contentTypeDescription="Crear nuevo documento." ma:contentTypeScope="" ma:versionID="8be5e81754d8fd8efee7e057ee936b52">
  <xsd:schema xmlns:xsd="http://www.w3.org/2001/XMLSchema" xmlns:xs="http://www.w3.org/2001/XMLSchema" xmlns:p="http://schemas.microsoft.com/office/2006/metadata/properties" xmlns:ns2="665996e3-7263-4f5a-9e4e-7032b2df5da3" xmlns:ns3="eaca1864-6c13-4b01-932a-3666a1d013fa" targetNamespace="http://schemas.microsoft.com/office/2006/metadata/properties" ma:root="true" ma:fieldsID="f68af019bc5837ac0c5165910def1c06" ns2:_="" ns3:_="">
    <xsd:import namespace="665996e3-7263-4f5a-9e4e-7032b2df5da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5996e3-7263-4f5a-9e4e-7032b2df5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65996e3-7263-4f5a-9e4e-7032b2df5da3">
      <Terms xmlns="http://schemas.microsoft.com/office/infopath/2007/PartnerControls"/>
    </lcf76f155ced4ddcb4097134ff3c332f>
    <TaxCatchAll xmlns="eaca1864-6c13-4b01-932a-3666a1d013fa"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5DAFD019-35BC-4126-82A0-EC65715C747D}"/>
</file>

<file path=customXML/itemProps3.xml><?xml version="1.0" encoding="utf-8"?>
<ds:datastoreItem xmlns:ds="http://schemas.openxmlformats.org/officeDocument/2006/customXml" ds:itemID="{AB5EB69C-B86F-4811-9DDD-50CAD477A206}"/>
</file>

<file path=customXML/itemProps4.xml><?xml version="1.0" encoding="utf-8"?>
<ds:datastoreItem xmlns:ds="http://schemas.openxmlformats.org/officeDocument/2006/customXml" ds:itemID="{836E5B56-67E9-4FB4-919F-EEDECC897D8F}"/>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Mosquera Guzman</dc:creator>
  <dcterms:created xsi:type="dcterms:W3CDTF">2022-05-09T01:29:00Z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0x01010012DC82A173E6C34AB135A13C1B5C247F</vt:lpwstr>
  </property>
</Properties>
</file>